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60F2C" w:rsidRDefault="00560F2C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e"/>
        <w:tblW w:w="11270" w:type="dxa"/>
        <w:tblInd w:w="-769" w:type="dxa"/>
        <w:tblCellMar>
          <w:left w:w="153" w:type="dxa"/>
        </w:tblCellMar>
        <w:tblLook w:val="04A0" w:firstRow="1" w:lastRow="0" w:firstColumn="1" w:lastColumn="0" w:noHBand="0" w:noVBand="1"/>
      </w:tblPr>
      <w:tblGrid>
        <w:gridCol w:w="2498"/>
        <w:gridCol w:w="8772"/>
      </w:tblGrid>
      <w:tr w:rsidR="00560F2C">
        <w:trPr>
          <w:trHeight w:val="2146"/>
        </w:trPr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60F2C" w:rsidRDefault="00AD31D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СОГЛАСОВАНО</w:t>
            </w:r>
          </w:p>
          <w:p w:rsidR="00560F2C" w:rsidRDefault="00AD31D1">
            <w:pPr>
              <w:spacing w:after="0" w:line="240" w:lineRule="auto"/>
            </w:pPr>
            <w:r>
              <w:rPr>
                <w:rFonts w:ascii="Times New Roman" w:hAnsi="Times New Roman" w:cs="Times New Roman"/>
              </w:rPr>
              <w:t>Начальник управления образования</w:t>
            </w:r>
          </w:p>
          <w:p w:rsidR="00560F2C" w:rsidRDefault="00AD31D1">
            <w:pPr>
              <w:spacing w:after="0" w:line="240" w:lineRule="auto"/>
            </w:pPr>
            <w:r>
              <w:rPr>
                <w:rFonts w:ascii="Times New Roman" w:hAnsi="Times New Roman" w:cs="Times New Roman"/>
              </w:rPr>
              <w:t>Исполнительного комитета муниципального образования город Набережные Челны</w:t>
            </w:r>
          </w:p>
          <w:p w:rsidR="00560F2C" w:rsidRDefault="00AD31D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_________Р.Н. </w:t>
            </w:r>
            <w:proofErr w:type="spellStart"/>
            <w:r>
              <w:rPr>
                <w:rFonts w:ascii="Times New Roman" w:hAnsi="Times New Roman" w:cs="Times New Roman"/>
              </w:rPr>
              <w:t>Хузин</w:t>
            </w:r>
            <w:proofErr w:type="spellEnd"/>
          </w:p>
          <w:p w:rsidR="00560F2C" w:rsidRDefault="00AD31D1">
            <w:pPr>
              <w:spacing w:after="0" w:line="240" w:lineRule="auto"/>
            </w:pPr>
            <w:r>
              <w:rPr>
                <w:rFonts w:ascii="Times New Roman" w:hAnsi="Times New Roman" w:cs="Times New Roman"/>
              </w:rPr>
              <w:t>«</w:t>
            </w:r>
            <w:proofErr w:type="gramStart"/>
            <w:r>
              <w:rPr>
                <w:rFonts w:ascii="Times New Roman" w:hAnsi="Times New Roman" w:cs="Times New Roman"/>
              </w:rPr>
              <w:t>_ »</w:t>
            </w:r>
            <w:proofErr w:type="gramEnd"/>
            <w:r>
              <w:rPr>
                <w:rFonts w:ascii="Times New Roman" w:hAnsi="Times New Roman" w:cs="Times New Roman"/>
              </w:rPr>
              <w:t xml:space="preserve"> _________202</w:t>
            </w:r>
            <w:r w:rsidR="00E8728B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г.</w:t>
            </w:r>
          </w:p>
          <w:p w:rsidR="00560F2C" w:rsidRDefault="00560F2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60F2C" w:rsidRDefault="00AD31D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                                                                                      УТВЕРЖДАЮ</w:t>
            </w:r>
          </w:p>
          <w:p w:rsidR="00560F2C" w:rsidRDefault="00AD31D1">
            <w:pPr>
              <w:spacing w:after="0" w:line="240" w:lineRule="auto"/>
            </w:pPr>
            <w:r>
              <w:rPr>
                <w:rFonts w:ascii="Times New Roman" w:hAnsi="Times New Roman" w:cs="Times New Roman"/>
              </w:rPr>
              <w:t xml:space="preserve">                                                                                              Заведующий МБДОУ «Детский</w:t>
            </w:r>
          </w:p>
          <w:p w:rsidR="00560F2C" w:rsidRDefault="00AD31D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                                                                       сад №124 «</w:t>
            </w:r>
            <w:proofErr w:type="spellStart"/>
            <w:r>
              <w:rPr>
                <w:rFonts w:ascii="Times New Roman" w:hAnsi="Times New Roman" w:cs="Times New Roman"/>
              </w:rPr>
              <w:t>Капитошка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  <w:p w:rsidR="00560F2C" w:rsidRDefault="00AD31D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                                                             __________</w:t>
            </w:r>
            <w:proofErr w:type="spellStart"/>
            <w:r>
              <w:rPr>
                <w:rFonts w:ascii="Times New Roman" w:hAnsi="Times New Roman" w:cs="Times New Roman"/>
              </w:rPr>
              <w:t>Л.И.Ахметзянова</w:t>
            </w:r>
            <w:proofErr w:type="spellEnd"/>
          </w:p>
          <w:p w:rsidR="00560F2C" w:rsidRDefault="00AD31D1">
            <w:pPr>
              <w:spacing w:after="0" w:line="240" w:lineRule="auto"/>
            </w:pPr>
            <w:r>
              <w:rPr>
                <w:rFonts w:ascii="Times New Roman" w:hAnsi="Times New Roman" w:cs="Times New Roman"/>
              </w:rPr>
              <w:t xml:space="preserve">                                                                                                «___</w:t>
            </w:r>
            <w:proofErr w:type="gramStart"/>
            <w:r>
              <w:rPr>
                <w:rFonts w:ascii="Times New Roman" w:hAnsi="Times New Roman" w:cs="Times New Roman"/>
              </w:rPr>
              <w:t>_»_</w:t>
            </w:r>
            <w:proofErr w:type="gramEnd"/>
            <w:r>
              <w:rPr>
                <w:rFonts w:ascii="Times New Roman" w:hAnsi="Times New Roman" w:cs="Times New Roman"/>
              </w:rPr>
              <w:t>______________202</w:t>
            </w:r>
            <w:r w:rsidR="00E8728B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г.</w:t>
            </w:r>
          </w:p>
          <w:p w:rsidR="00560F2C" w:rsidRDefault="00560F2C">
            <w:pPr>
              <w:spacing w:after="0" w:line="240" w:lineRule="auto"/>
              <w:ind w:left="7973"/>
              <w:jc w:val="right"/>
              <w:rPr>
                <w:rFonts w:ascii="Times New Roman" w:hAnsi="Times New Roman" w:cs="Times New Roman"/>
              </w:rPr>
            </w:pPr>
          </w:p>
        </w:tc>
      </w:tr>
      <w:tr w:rsidR="00560F2C">
        <w:trPr>
          <w:trHeight w:val="2129"/>
        </w:trPr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60F2C" w:rsidRDefault="00560F2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60F2C" w:rsidRDefault="00560F2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60F2C" w:rsidRDefault="00560F2C">
            <w:pPr>
              <w:spacing w:after="0"/>
              <w:jc w:val="right"/>
              <w:rPr>
                <w:rFonts w:ascii="Times New Roman" w:hAnsi="Times New Roman" w:cs="Times New Roman"/>
              </w:rPr>
            </w:pPr>
          </w:p>
        </w:tc>
      </w:tr>
    </w:tbl>
    <w:p w:rsidR="00560F2C" w:rsidRDefault="00560F2C">
      <w:pPr>
        <w:spacing w:after="0" w:line="240" w:lineRule="auto"/>
        <w:rPr>
          <w:rFonts w:ascii="Times New Roman" w:hAnsi="Times New Roman" w:cs="Times New Roman"/>
        </w:rPr>
      </w:pPr>
    </w:p>
    <w:p w:rsidR="00560F2C" w:rsidRDefault="00560F2C">
      <w:pPr>
        <w:spacing w:after="0" w:line="240" w:lineRule="auto"/>
        <w:rPr>
          <w:rFonts w:ascii="Times New Roman" w:hAnsi="Times New Roman" w:cs="Times New Roman"/>
        </w:rPr>
      </w:pPr>
    </w:p>
    <w:p w:rsidR="00560F2C" w:rsidRDefault="00AD31D1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Учебный план</w:t>
      </w:r>
    </w:p>
    <w:p w:rsidR="00560F2C" w:rsidRDefault="00AD31D1">
      <w:pPr>
        <w:pStyle w:val="ab"/>
        <w:shd w:val="clear" w:color="auto" w:fill="FFFFFF"/>
        <w:spacing w:beforeAutospacing="0" w:after="0" w:afterAutospacing="0" w:line="360" w:lineRule="auto"/>
        <w:ind w:hanging="567"/>
        <w:jc w:val="center"/>
        <w:textAlignment w:val="baseline"/>
      </w:pPr>
      <w:r>
        <w:rPr>
          <w:rStyle w:val="a3"/>
          <w:sz w:val="28"/>
          <w:szCs w:val="28"/>
        </w:rPr>
        <w:t>муниципального бюджетного дошкольного образовательного учреждения</w:t>
      </w:r>
    </w:p>
    <w:p w:rsidR="00560F2C" w:rsidRDefault="00AD31D1">
      <w:pPr>
        <w:pStyle w:val="aa"/>
        <w:spacing w:line="360" w:lineRule="auto"/>
        <w:jc w:val="center"/>
        <w:rPr>
          <w:rStyle w:val="a3"/>
          <w:sz w:val="28"/>
          <w:szCs w:val="28"/>
        </w:rPr>
      </w:pPr>
      <w:r>
        <w:rPr>
          <w:b/>
          <w:sz w:val="28"/>
          <w:szCs w:val="28"/>
        </w:rPr>
        <w:t xml:space="preserve"> «Детский сад общеразвивающего вида с приоритетным осуществлением деятельности по познавательно-речевому направлению развития воспитанников №124 «</w:t>
      </w:r>
      <w:proofErr w:type="spellStart"/>
      <w:r>
        <w:rPr>
          <w:b/>
          <w:sz w:val="28"/>
          <w:szCs w:val="28"/>
        </w:rPr>
        <w:t>Капитошка</w:t>
      </w:r>
      <w:proofErr w:type="spellEnd"/>
      <w:r>
        <w:rPr>
          <w:b/>
          <w:sz w:val="28"/>
          <w:szCs w:val="28"/>
        </w:rPr>
        <w:t>»</w:t>
      </w:r>
      <w:bookmarkStart w:id="0" w:name="_Hlk45526397"/>
      <w:bookmarkEnd w:id="0"/>
    </w:p>
    <w:p w:rsidR="00560F2C" w:rsidRDefault="00AD31D1">
      <w:pPr>
        <w:pStyle w:val="aa"/>
        <w:spacing w:line="360" w:lineRule="auto"/>
        <w:jc w:val="center"/>
      </w:pPr>
      <w:r>
        <w:rPr>
          <w:rStyle w:val="a3"/>
          <w:sz w:val="28"/>
          <w:szCs w:val="28"/>
        </w:rPr>
        <w:t>на 202</w:t>
      </w:r>
      <w:r w:rsidR="00E8728B">
        <w:rPr>
          <w:rStyle w:val="a3"/>
          <w:sz w:val="28"/>
          <w:szCs w:val="28"/>
        </w:rPr>
        <w:t>3</w:t>
      </w:r>
      <w:r>
        <w:rPr>
          <w:rStyle w:val="a3"/>
          <w:sz w:val="28"/>
          <w:szCs w:val="28"/>
        </w:rPr>
        <w:t>/202</w:t>
      </w:r>
      <w:r w:rsidR="00E8728B">
        <w:rPr>
          <w:rStyle w:val="a3"/>
          <w:sz w:val="28"/>
          <w:szCs w:val="28"/>
        </w:rPr>
        <w:t>4</w:t>
      </w:r>
      <w:r>
        <w:rPr>
          <w:rStyle w:val="a3"/>
          <w:sz w:val="28"/>
          <w:szCs w:val="28"/>
        </w:rPr>
        <w:t xml:space="preserve"> учебный год</w:t>
      </w:r>
    </w:p>
    <w:p w:rsidR="00560F2C" w:rsidRDefault="00560F2C">
      <w:pPr>
        <w:pStyle w:val="aa"/>
        <w:spacing w:line="360" w:lineRule="auto"/>
        <w:jc w:val="center"/>
        <w:rPr>
          <w:b/>
          <w:sz w:val="28"/>
          <w:szCs w:val="28"/>
        </w:rPr>
      </w:pPr>
    </w:p>
    <w:p w:rsidR="00560F2C" w:rsidRDefault="00560F2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60F2C" w:rsidRDefault="00560F2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60F2C" w:rsidRDefault="00560F2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60F2C" w:rsidRDefault="00560F2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e"/>
        <w:tblW w:w="10037" w:type="dxa"/>
        <w:tblCellMar>
          <w:left w:w="158" w:type="dxa"/>
        </w:tblCellMar>
        <w:tblLook w:val="04A0" w:firstRow="1" w:lastRow="0" w:firstColumn="1" w:lastColumn="0" w:noHBand="0" w:noVBand="1"/>
      </w:tblPr>
      <w:tblGrid>
        <w:gridCol w:w="10037"/>
      </w:tblGrid>
      <w:tr w:rsidR="00560F2C">
        <w:trPr>
          <w:trHeight w:val="274"/>
        </w:trPr>
        <w:tc>
          <w:tcPr>
            <w:tcW w:w="10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60F2C" w:rsidRDefault="00AD31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СОГЛАСОВАНО</w:t>
            </w:r>
          </w:p>
        </w:tc>
      </w:tr>
      <w:tr w:rsidR="00560F2C">
        <w:tc>
          <w:tcPr>
            <w:tcW w:w="10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60F2C" w:rsidRDefault="00AD31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Первый заместитель начальника </w:t>
            </w:r>
          </w:p>
          <w:p w:rsidR="00560F2C" w:rsidRDefault="00AD31D1">
            <w:pPr>
              <w:spacing w:after="0" w:line="240" w:lineRule="auto"/>
              <w:textAlignment w:val="baseline"/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управления образования </w:t>
            </w:r>
          </w:p>
          <w:p w:rsidR="00560F2C" w:rsidRDefault="00AD31D1">
            <w:pPr>
              <w:spacing w:after="0" w:line="240" w:lineRule="auto"/>
              <w:textAlignment w:val="baseline"/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Исполнительного комитета</w:t>
            </w:r>
          </w:p>
          <w:p w:rsidR="00560F2C" w:rsidRDefault="00AD31D1">
            <w:pPr>
              <w:spacing w:after="0" w:line="240" w:lineRule="auto"/>
              <w:textAlignment w:val="baseline"/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муниципального образования </w:t>
            </w:r>
          </w:p>
          <w:p w:rsidR="00560F2C" w:rsidRDefault="00AD31D1">
            <w:pPr>
              <w:spacing w:after="0" w:line="240" w:lineRule="auto"/>
              <w:textAlignment w:val="baseline"/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город Набережные Челны</w:t>
            </w:r>
          </w:p>
        </w:tc>
      </w:tr>
      <w:tr w:rsidR="00560F2C">
        <w:tc>
          <w:tcPr>
            <w:tcW w:w="10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60F2C" w:rsidRDefault="00AD31D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__________________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Н.В.Кашапов</w:t>
            </w:r>
            <w:proofErr w:type="spellEnd"/>
          </w:p>
        </w:tc>
      </w:tr>
      <w:tr w:rsidR="00560F2C">
        <w:tc>
          <w:tcPr>
            <w:tcW w:w="10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60F2C" w:rsidRDefault="00AD31D1">
            <w:pPr>
              <w:spacing w:after="0" w:line="240" w:lineRule="auto"/>
              <w:textAlignment w:val="baseline"/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«_____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_»_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____________202</w:t>
            </w:r>
            <w:r w:rsidR="00E8728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г.</w:t>
            </w:r>
          </w:p>
        </w:tc>
      </w:tr>
    </w:tbl>
    <w:p w:rsidR="00560F2C" w:rsidRDefault="00560F2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60F2C" w:rsidRDefault="00560F2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60F2C" w:rsidRDefault="00560F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60F2C" w:rsidRDefault="00560F2C">
      <w:pPr>
        <w:spacing w:after="0" w:line="240" w:lineRule="auto"/>
        <w:ind w:left="142"/>
        <w:rPr>
          <w:rFonts w:ascii="Times New Roman" w:hAnsi="Times New Roman" w:cs="Times New Roman"/>
          <w:sz w:val="24"/>
          <w:szCs w:val="24"/>
        </w:rPr>
      </w:pPr>
    </w:p>
    <w:p w:rsidR="00560F2C" w:rsidRDefault="00AD31D1">
      <w:pPr>
        <w:spacing w:after="0" w:line="240" w:lineRule="auto"/>
        <w:jc w:val="center"/>
      </w:pPr>
      <w:proofErr w:type="spellStart"/>
      <w:r>
        <w:rPr>
          <w:rFonts w:ascii="Times New Roman" w:hAnsi="Times New Roman" w:cs="Times New Roman"/>
          <w:sz w:val="24"/>
          <w:szCs w:val="24"/>
        </w:rPr>
        <w:t>г.Набережные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Челны 202</w:t>
      </w:r>
      <w:r w:rsidR="00E8728B">
        <w:rPr>
          <w:rFonts w:ascii="Times New Roman" w:hAnsi="Times New Roman" w:cs="Times New Roman"/>
          <w:sz w:val="24"/>
          <w:szCs w:val="24"/>
        </w:rPr>
        <w:t>3</w:t>
      </w:r>
      <w:r>
        <w:t>г.</w:t>
      </w:r>
    </w:p>
    <w:p w:rsidR="00560F2C" w:rsidRDefault="00560F2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60F2C" w:rsidRDefault="00AD31D1">
      <w:pPr>
        <w:jc w:val="center"/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 к учебному плану на 202</w:t>
      </w:r>
      <w:r w:rsidR="00E8728B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>-202</w:t>
      </w:r>
      <w:r w:rsidR="00E8728B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560F2C" w:rsidRDefault="00AD31D1">
      <w:pPr>
        <w:pStyle w:val="ab"/>
        <w:shd w:val="clear" w:color="auto" w:fill="FFFFFF"/>
        <w:spacing w:beforeAutospacing="0" w:after="0" w:afterAutospacing="0" w:line="276" w:lineRule="auto"/>
        <w:ind w:left="709" w:right="-144" w:hanging="567"/>
        <w:jc w:val="both"/>
        <w:textAlignment w:val="baseline"/>
      </w:pPr>
      <w:r>
        <w:t xml:space="preserve"> Учебный план </w:t>
      </w:r>
      <w:r>
        <w:rPr>
          <w:rStyle w:val="a3"/>
          <w:b w:val="0"/>
        </w:rPr>
        <w:t>муниципального бюджетного дошкольного образовательного учреждения</w:t>
      </w:r>
    </w:p>
    <w:p w:rsidR="00560F2C" w:rsidRDefault="00AD31D1">
      <w:pPr>
        <w:pStyle w:val="ab"/>
        <w:shd w:val="clear" w:color="auto" w:fill="FFFFFF"/>
        <w:spacing w:beforeAutospacing="0" w:after="0" w:afterAutospacing="0" w:line="276" w:lineRule="auto"/>
        <w:ind w:firstLine="142"/>
        <w:jc w:val="both"/>
        <w:textAlignment w:val="baseline"/>
      </w:pPr>
      <w:r>
        <w:t>«Детский сад общеразвивающего вида с приоритетным осуществлением деятельности по</w:t>
      </w:r>
    </w:p>
    <w:p w:rsidR="00560F2C" w:rsidRDefault="00AD31D1">
      <w:pPr>
        <w:pStyle w:val="ab"/>
        <w:shd w:val="clear" w:color="auto" w:fill="FFFFFF"/>
        <w:spacing w:beforeAutospacing="0" w:after="0" w:afterAutospacing="0" w:line="276" w:lineRule="auto"/>
        <w:ind w:left="709" w:hanging="567"/>
        <w:jc w:val="both"/>
        <w:textAlignment w:val="baseline"/>
      </w:pPr>
      <w:r>
        <w:t xml:space="preserve"> познавательно-речевому направлению развития воспитанников №124 «</w:t>
      </w:r>
      <w:proofErr w:type="spellStart"/>
      <w:r>
        <w:t>Капитошка</w:t>
      </w:r>
      <w:proofErr w:type="spellEnd"/>
      <w:r>
        <w:t>»</w:t>
      </w:r>
    </w:p>
    <w:p w:rsidR="00560F2C" w:rsidRDefault="00AD31D1">
      <w:pPr>
        <w:pStyle w:val="ab"/>
        <w:shd w:val="clear" w:color="auto" w:fill="FFFFFF"/>
        <w:spacing w:beforeAutospacing="0" w:after="0" w:afterAutospacing="0" w:line="276" w:lineRule="auto"/>
        <w:ind w:left="709" w:hanging="567"/>
        <w:jc w:val="both"/>
        <w:textAlignment w:val="baseline"/>
      </w:pPr>
      <w:r>
        <w:t xml:space="preserve"> регламентируется следующими нормативными документами. </w:t>
      </w:r>
    </w:p>
    <w:p w:rsidR="00560F2C" w:rsidRPr="001B0D7E" w:rsidRDefault="00AD31D1">
      <w:pPr>
        <w:spacing w:after="0"/>
        <w:jc w:val="both"/>
      </w:pPr>
      <w:r w:rsidRPr="001B0D7E">
        <w:rPr>
          <w:rFonts w:ascii="Times New Roman" w:eastAsia="Times New Roman" w:hAnsi="Times New Roman" w:cs="Times New Roman"/>
          <w:bCs/>
          <w:sz w:val="24"/>
          <w:szCs w:val="24"/>
        </w:rPr>
        <w:t>- Закон РФ от 29.12.2012г. №273 – ФЗ «Об образовании Российской Федерации»;</w:t>
      </w:r>
    </w:p>
    <w:p w:rsidR="001B0D7E" w:rsidRPr="001B0D7E" w:rsidRDefault="00AD31D1" w:rsidP="001B0D7E">
      <w:pPr>
        <w:ind w:right="249" w:hanging="4"/>
        <w:jc w:val="both"/>
        <w:rPr>
          <w:rFonts w:ascii="Times New Roman" w:hAnsi="Times New Roman" w:cs="Times New Roman"/>
          <w:sz w:val="24"/>
          <w:szCs w:val="24"/>
        </w:rPr>
      </w:pPr>
      <w:r w:rsidRPr="001B0D7E">
        <w:rPr>
          <w:rFonts w:ascii="Times New Roman" w:eastAsia="Times New Roman" w:hAnsi="Times New Roman" w:cs="Times New Roman"/>
          <w:bCs/>
          <w:sz w:val="24"/>
          <w:szCs w:val="24"/>
        </w:rPr>
        <w:t xml:space="preserve">- </w:t>
      </w:r>
      <w:r w:rsidR="001B0D7E" w:rsidRPr="001B0D7E">
        <w:rPr>
          <w:rFonts w:ascii="Times New Roman" w:hAnsi="Times New Roman" w:cs="Times New Roman"/>
          <w:b/>
          <w:sz w:val="24"/>
          <w:szCs w:val="24"/>
        </w:rPr>
        <w:t>Ф</w:t>
      </w:r>
      <w:r w:rsidR="001B0D7E" w:rsidRPr="001B0D7E">
        <w:rPr>
          <w:rFonts w:ascii="Times New Roman" w:hAnsi="Times New Roman" w:cs="Times New Roman"/>
          <w:b/>
          <w:sz w:val="24"/>
          <w:szCs w:val="24"/>
        </w:rPr>
        <w:t>едеральны</w:t>
      </w:r>
      <w:r w:rsidR="001B0D7E" w:rsidRPr="001B0D7E">
        <w:rPr>
          <w:rFonts w:ascii="Times New Roman" w:hAnsi="Times New Roman" w:cs="Times New Roman"/>
          <w:b/>
          <w:sz w:val="24"/>
          <w:szCs w:val="24"/>
        </w:rPr>
        <w:t>й</w:t>
      </w:r>
      <w:r w:rsidR="001B0D7E" w:rsidRPr="001B0D7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B0D7E" w:rsidRPr="001B0D7E">
        <w:rPr>
          <w:rFonts w:ascii="Times New Roman" w:hAnsi="Times New Roman" w:cs="Times New Roman"/>
          <w:b/>
          <w:sz w:val="24"/>
          <w:szCs w:val="24"/>
        </w:rPr>
        <w:t>г</w:t>
      </w:r>
      <w:r w:rsidR="001B0D7E" w:rsidRPr="001B0D7E">
        <w:rPr>
          <w:rFonts w:ascii="Times New Roman" w:hAnsi="Times New Roman" w:cs="Times New Roman"/>
          <w:b/>
          <w:sz w:val="24"/>
          <w:szCs w:val="24"/>
        </w:rPr>
        <w:t>осударственны</w:t>
      </w:r>
      <w:r w:rsidR="001B0D7E" w:rsidRPr="001B0D7E">
        <w:rPr>
          <w:rFonts w:ascii="Times New Roman" w:hAnsi="Times New Roman" w:cs="Times New Roman"/>
          <w:b/>
          <w:sz w:val="24"/>
          <w:szCs w:val="24"/>
        </w:rPr>
        <w:t>й</w:t>
      </w:r>
      <w:r w:rsidR="001B0D7E" w:rsidRPr="001B0D7E">
        <w:rPr>
          <w:rFonts w:ascii="Times New Roman" w:hAnsi="Times New Roman" w:cs="Times New Roman"/>
          <w:b/>
          <w:sz w:val="24"/>
          <w:szCs w:val="24"/>
        </w:rPr>
        <w:t xml:space="preserve"> образовательны</w:t>
      </w:r>
      <w:r w:rsidR="001B0D7E" w:rsidRPr="001B0D7E">
        <w:rPr>
          <w:rFonts w:ascii="Times New Roman" w:hAnsi="Times New Roman" w:cs="Times New Roman"/>
          <w:b/>
          <w:sz w:val="24"/>
          <w:szCs w:val="24"/>
        </w:rPr>
        <w:t>й</w:t>
      </w:r>
      <w:r w:rsidR="001B0D7E" w:rsidRPr="001B0D7E">
        <w:rPr>
          <w:rFonts w:ascii="Times New Roman" w:hAnsi="Times New Roman" w:cs="Times New Roman"/>
          <w:b/>
          <w:sz w:val="24"/>
          <w:szCs w:val="24"/>
        </w:rPr>
        <w:t xml:space="preserve"> стандарт дошкольного образования</w:t>
      </w:r>
      <w:r w:rsidR="001B0D7E" w:rsidRPr="001B0D7E">
        <w:rPr>
          <w:rFonts w:ascii="Times New Roman" w:hAnsi="Times New Roman" w:cs="Times New Roman"/>
          <w:sz w:val="24"/>
          <w:szCs w:val="24"/>
        </w:rPr>
        <w:t xml:space="preserve"> (утвержден приказом Минобрнауки России от 17 октября 2013 г. № 1155, зарегистрировано в Минюсте России 14 ноября 2013 г., регистрационный № 30384; в редакции приказа </w:t>
      </w:r>
      <w:proofErr w:type="spellStart"/>
      <w:r w:rsidR="001B0D7E" w:rsidRPr="001B0D7E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1B0D7E" w:rsidRPr="001B0D7E">
        <w:rPr>
          <w:rFonts w:ascii="Times New Roman" w:hAnsi="Times New Roman" w:cs="Times New Roman"/>
          <w:sz w:val="24"/>
          <w:szCs w:val="24"/>
        </w:rPr>
        <w:t xml:space="preserve"> России от 8 ноября 2022 г. № 955, зарегистрировано в Минюсте России 6 февраля 2023 г., регистрационный № 72264)</w:t>
      </w:r>
    </w:p>
    <w:p w:rsidR="00560F2C" w:rsidRPr="001B0D7E" w:rsidRDefault="001B0D7E" w:rsidP="001B0D7E">
      <w:pPr>
        <w:ind w:right="249" w:hanging="4"/>
        <w:jc w:val="both"/>
        <w:rPr>
          <w:rFonts w:ascii="Times New Roman" w:hAnsi="Times New Roman" w:cs="Times New Roman"/>
          <w:sz w:val="24"/>
          <w:szCs w:val="24"/>
        </w:rPr>
      </w:pPr>
      <w:r w:rsidRPr="001B0D7E">
        <w:rPr>
          <w:rFonts w:ascii="Times New Roman" w:hAnsi="Times New Roman" w:cs="Times New Roman"/>
          <w:sz w:val="24"/>
          <w:szCs w:val="24"/>
        </w:rPr>
        <w:t xml:space="preserve">и </w:t>
      </w:r>
      <w:r w:rsidRPr="001B0D7E">
        <w:rPr>
          <w:rFonts w:ascii="Times New Roman" w:hAnsi="Times New Roman" w:cs="Times New Roman"/>
          <w:b/>
          <w:sz w:val="24"/>
          <w:szCs w:val="24"/>
        </w:rPr>
        <w:t>федеральной образовательной программой дошкольного образования</w:t>
      </w:r>
      <w:r w:rsidRPr="001B0D7E">
        <w:rPr>
          <w:rFonts w:ascii="Times New Roman" w:hAnsi="Times New Roman" w:cs="Times New Roman"/>
          <w:sz w:val="24"/>
          <w:szCs w:val="24"/>
        </w:rPr>
        <w:t xml:space="preserve"> (утверждена приказом </w:t>
      </w:r>
      <w:proofErr w:type="spellStart"/>
      <w:r w:rsidRPr="001B0D7E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1B0D7E">
        <w:rPr>
          <w:rFonts w:ascii="Times New Roman" w:hAnsi="Times New Roman" w:cs="Times New Roman"/>
          <w:sz w:val="24"/>
          <w:szCs w:val="24"/>
        </w:rPr>
        <w:t xml:space="preserve"> России от 25 ноября 2022 г. № 1028, зарегистрировано в Минюсте России 28 декабря 2022 г., регистрационный № 71847)</w:t>
      </w:r>
    </w:p>
    <w:p w:rsidR="00560F2C" w:rsidRPr="001B0D7E" w:rsidRDefault="00AD31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B0D7E">
        <w:rPr>
          <w:rFonts w:ascii="Times New Roman" w:hAnsi="Times New Roman" w:cs="Times New Roman"/>
          <w:sz w:val="24"/>
          <w:szCs w:val="24"/>
        </w:rPr>
        <w:t>- СанПиН 2.4.3648-</w:t>
      </w:r>
      <w:proofErr w:type="gramStart"/>
      <w:r w:rsidRPr="001B0D7E">
        <w:rPr>
          <w:rFonts w:ascii="Times New Roman" w:hAnsi="Times New Roman" w:cs="Times New Roman"/>
          <w:sz w:val="24"/>
          <w:szCs w:val="24"/>
        </w:rPr>
        <w:t>20  «</w:t>
      </w:r>
      <w:proofErr w:type="gramEnd"/>
      <w:r w:rsidRPr="001B0D7E">
        <w:rPr>
          <w:rFonts w:ascii="Times New Roman" w:hAnsi="Times New Roman" w:cs="Times New Roman"/>
          <w:sz w:val="24"/>
          <w:szCs w:val="24"/>
        </w:rPr>
        <w:t xml:space="preserve">Санитарно-эпидемиологические требования к организациям воспитания и обучения, отдыха и оздоровления детей  и молодежи», утвержденный - </w:t>
      </w:r>
      <w:proofErr w:type="spellStart"/>
      <w:r w:rsidRPr="001B0D7E">
        <w:rPr>
          <w:rFonts w:ascii="Times New Roman" w:hAnsi="Times New Roman" w:cs="Times New Roman"/>
          <w:sz w:val="24"/>
          <w:szCs w:val="24"/>
        </w:rPr>
        <w:t>Постоновлением</w:t>
      </w:r>
      <w:proofErr w:type="spellEnd"/>
      <w:r w:rsidRPr="001B0D7E">
        <w:rPr>
          <w:rFonts w:ascii="Times New Roman" w:hAnsi="Times New Roman" w:cs="Times New Roman"/>
          <w:sz w:val="24"/>
          <w:szCs w:val="24"/>
        </w:rPr>
        <w:t xml:space="preserve"> Главного государственного санитарного врача Российской Федерации от 28.09.2020 №28 об утверждении санитарных правил. Зарегистрирован в Министерстве юстиции РФ от 18.12.2020 №61573;</w:t>
      </w:r>
    </w:p>
    <w:p w:rsidR="00560F2C" w:rsidRPr="001B0D7E" w:rsidRDefault="00AD31D1">
      <w:pPr>
        <w:pStyle w:val="ac"/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B0D7E">
        <w:rPr>
          <w:rFonts w:ascii="Times New Roman" w:eastAsia="Times New Roman" w:hAnsi="Times New Roman" w:cs="Times New Roman"/>
          <w:sz w:val="24"/>
          <w:szCs w:val="24"/>
        </w:rPr>
        <w:t>- Постановление главного государственного санитарного врача РФ от 28.01.2021 №2 «Об утверждении 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 (вместе с «СанПиН 1.2.3685-21 Санитарные правила и нормы…»);</w:t>
      </w:r>
    </w:p>
    <w:p w:rsidR="00560F2C" w:rsidRPr="001B0D7E" w:rsidRDefault="00AD31D1">
      <w:pPr>
        <w:pStyle w:val="ac"/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B0D7E">
        <w:rPr>
          <w:rFonts w:ascii="Times New Roman" w:eastAsia="Times New Roman" w:hAnsi="Times New Roman" w:cs="Times New Roman"/>
          <w:sz w:val="24"/>
          <w:szCs w:val="24"/>
        </w:rPr>
        <w:t xml:space="preserve">- Постановление Главного государственного санитарного врача РФ от 27.10.2020г. №32 </w:t>
      </w:r>
      <w:proofErr w:type="gramStart"/>
      <w:r w:rsidRPr="001B0D7E">
        <w:rPr>
          <w:rFonts w:ascii="Times New Roman" w:eastAsia="Times New Roman" w:hAnsi="Times New Roman" w:cs="Times New Roman"/>
          <w:sz w:val="24"/>
          <w:szCs w:val="24"/>
        </w:rPr>
        <w:t>« Об</w:t>
      </w:r>
      <w:proofErr w:type="gramEnd"/>
      <w:r w:rsidRPr="001B0D7E">
        <w:rPr>
          <w:rFonts w:ascii="Times New Roman" w:eastAsia="Times New Roman" w:hAnsi="Times New Roman" w:cs="Times New Roman"/>
          <w:sz w:val="24"/>
          <w:szCs w:val="24"/>
        </w:rPr>
        <w:t xml:space="preserve"> утверждении санитарно-эпидемиологических правил  и норм  СанПиН 2.3/2.4.3590-20 «санитарно-эпидемиологические требования к организации общественного питания населения»;</w:t>
      </w:r>
    </w:p>
    <w:p w:rsidR="00560F2C" w:rsidRPr="001B0D7E" w:rsidRDefault="00AD31D1">
      <w:pPr>
        <w:numPr>
          <w:ilvl w:val="0"/>
          <w:numId w:val="3"/>
        </w:num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B0D7E">
        <w:rPr>
          <w:rFonts w:ascii="Times New Roman" w:eastAsia="Times New Roman" w:hAnsi="Times New Roman" w:cs="Times New Roman"/>
          <w:sz w:val="24"/>
          <w:szCs w:val="24"/>
        </w:rPr>
        <w:t>- Постановление Правительства РФ от 15 сентября 2020 г. N 1441 «Об утверждении Правил оказания платных образовательных услуг»;</w:t>
      </w:r>
    </w:p>
    <w:p w:rsidR="00560F2C" w:rsidRPr="001B0D7E" w:rsidRDefault="00AD31D1">
      <w:pPr>
        <w:numPr>
          <w:ilvl w:val="0"/>
          <w:numId w:val="3"/>
        </w:numPr>
        <w:contextualSpacing/>
        <w:jc w:val="both"/>
      </w:pPr>
      <w:r w:rsidRPr="001B0D7E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1B0D7E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Федеральный закон от 03.08.2018 N 317-ФЗ </w:t>
      </w:r>
      <w:r w:rsidRPr="001B0D7E">
        <w:rPr>
          <w:rFonts w:ascii="Times New Roman" w:eastAsia="Times New Roman" w:hAnsi="Times New Roman" w:cs="Times New Roman"/>
          <w:sz w:val="24"/>
          <w:szCs w:val="24"/>
        </w:rPr>
        <w:t>«</w:t>
      </w:r>
      <w:r w:rsidRPr="001B0D7E">
        <w:rPr>
          <w:rFonts w:ascii="Times New Roman" w:eastAsia="Times New Roman" w:hAnsi="Times New Roman" w:cs="Times New Roman"/>
          <w:sz w:val="24"/>
          <w:szCs w:val="24"/>
          <w:lang w:val="tt-RU"/>
        </w:rPr>
        <w:t>О внесении изменений в статьи 11 и 14 Федерального закона "Об образовании в Российской Федерации</w:t>
      </w:r>
      <w:r w:rsidRPr="001B0D7E">
        <w:rPr>
          <w:rFonts w:ascii="Times New Roman" w:eastAsia="Times New Roman" w:hAnsi="Times New Roman" w:cs="Times New Roman"/>
          <w:sz w:val="24"/>
          <w:szCs w:val="24"/>
        </w:rPr>
        <w:t>»;</w:t>
      </w:r>
    </w:p>
    <w:p w:rsidR="00560F2C" w:rsidRPr="001B0D7E" w:rsidRDefault="00AD31D1">
      <w:pPr>
        <w:numPr>
          <w:ilvl w:val="0"/>
          <w:numId w:val="3"/>
        </w:num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B0D7E">
        <w:rPr>
          <w:rFonts w:ascii="Times New Roman" w:eastAsia="Times New Roman" w:hAnsi="Times New Roman" w:cs="Times New Roman"/>
          <w:sz w:val="24"/>
          <w:szCs w:val="24"/>
        </w:rPr>
        <w:t>- Закон Республики Татарстан «Об образовании» от 22.07.2013 г № 68-3РТ (принят Государственным Советом 28.06.2013 г);</w:t>
      </w:r>
    </w:p>
    <w:p w:rsidR="00560F2C" w:rsidRPr="001B0D7E" w:rsidRDefault="00AD31D1">
      <w:pPr>
        <w:numPr>
          <w:ilvl w:val="0"/>
          <w:numId w:val="3"/>
        </w:num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B0D7E">
        <w:rPr>
          <w:rFonts w:ascii="Times New Roman" w:eastAsia="Times New Roman" w:hAnsi="Times New Roman" w:cs="Times New Roman"/>
          <w:sz w:val="24"/>
          <w:szCs w:val="24"/>
        </w:rPr>
        <w:t xml:space="preserve">- Закон Республики Татарстан «О государственных языках Республики Татарстан и других Языках в Республики Татарстан» (изменения и дополнения от 28.07.2004 г № 44-3РТ; от 12.06.2014 г № 53-3РТ); </w:t>
      </w:r>
    </w:p>
    <w:p w:rsidR="00560F2C" w:rsidRPr="001B0D7E" w:rsidRDefault="00AD31D1">
      <w:pPr>
        <w:numPr>
          <w:ilvl w:val="0"/>
          <w:numId w:val="3"/>
        </w:num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B0D7E">
        <w:rPr>
          <w:rFonts w:ascii="Times New Roman" w:eastAsia="Times New Roman" w:hAnsi="Times New Roman" w:cs="Times New Roman"/>
          <w:sz w:val="24"/>
          <w:szCs w:val="24"/>
        </w:rPr>
        <w:t>- Методические рекомендации по организации обучения детей тат</w:t>
      </w:r>
      <w:bookmarkStart w:id="1" w:name="_GoBack"/>
      <w:bookmarkEnd w:id="1"/>
      <w:r w:rsidRPr="001B0D7E">
        <w:rPr>
          <w:rFonts w:ascii="Times New Roman" w:eastAsia="Times New Roman" w:hAnsi="Times New Roman" w:cs="Times New Roman"/>
          <w:sz w:val="24"/>
          <w:szCs w:val="24"/>
        </w:rPr>
        <w:t xml:space="preserve">арскому и русскому языку в дошкольных образовательных организациях </w:t>
      </w:r>
    </w:p>
    <w:p w:rsidR="00560F2C" w:rsidRPr="001B0D7E" w:rsidRDefault="00AD31D1">
      <w:pPr>
        <w:numPr>
          <w:ilvl w:val="0"/>
          <w:numId w:val="3"/>
        </w:num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B0D7E">
        <w:rPr>
          <w:rFonts w:ascii="Times New Roman" w:eastAsia="Times New Roman" w:hAnsi="Times New Roman" w:cs="Times New Roman"/>
          <w:sz w:val="24"/>
          <w:szCs w:val="24"/>
        </w:rPr>
        <w:t>- Устав муниципального бюджетного дошкольного образовательного учреждения «Детский сад № 124 «</w:t>
      </w:r>
      <w:proofErr w:type="spellStart"/>
      <w:r w:rsidRPr="001B0D7E">
        <w:rPr>
          <w:rFonts w:ascii="Times New Roman" w:eastAsia="Times New Roman" w:hAnsi="Times New Roman" w:cs="Times New Roman"/>
          <w:sz w:val="24"/>
          <w:szCs w:val="24"/>
        </w:rPr>
        <w:t>Капитошка</w:t>
      </w:r>
      <w:proofErr w:type="spellEnd"/>
      <w:r w:rsidRPr="001B0D7E">
        <w:rPr>
          <w:rFonts w:ascii="Times New Roman" w:eastAsia="Times New Roman" w:hAnsi="Times New Roman" w:cs="Times New Roman"/>
          <w:sz w:val="24"/>
          <w:szCs w:val="24"/>
        </w:rPr>
        <w:t xml:space="preserve">»; </w:t>
      </w:r>
    </w:p>
    <w:p w:rsidR="00560F2C" w:rsidRPr="001B0D7E" w:rsidRDefault="00AD31D1">
      <w:pPr>
        <w:numPr>
          <w:ilvl w:val="0"/>
          <w:numId w:val="3"/>
        </w:numPr>
        <w:contextualSpacing/>
        <w:jc w:val="both"/>
      </w:pPr>
      <w:r w:rsidRPr="001B0D7E">
        <w:rPr>
          <w:rFonts w:ascii="Times New Roman" w:eastAsia="Times New Roman" w:hAnsi="Times New Roman" w:cs="Times New Roman"/>
          <w:sz w:val="24"/>
          <w:szCs w:val="24"/>
        </w:rPr>
        <w:t>- Основная образовательная программа дошкольного образования муниципального бюджетного дошкольного образовательного учреждения «Детский сад № 124 «</w:t>
      </w:r>
      <w:proofErr w:type="spellStart"/>
      <w:r w:rsidRPr="001B0D7E">
        <w:rPr>
          <w:rFonts w:ascii="Times New Roman" w:eastAsia="Times New Roman" w:hAnsi="Times New Roman" w:cs="Times New Roman"/>
          <w:sz w:val="24"/>
          <w:szCs w:val="24"/>
        </w:rPr>
        <w:t>Капитошка</w:t>
      </w:r>
      <w:proofErr w:type="spellEnd"/>
      <w:r w:rsidRPr="001B0D7E">
        <w:rPr>
          <w:rFonts w:ascii="Times New Roman" w:eastAsia="Times New Roman" w:hAnsi="Times New Roman" w:cs="Times New Roman"/>
          <w:sz w:val="24"/>
          <w:szCs w:val="24"/>
        </w:rPr>
        <w:t>»;</w:t>
      </w:r>
    </w:p>
    <w:p w:rsidR="00560F2C" w:rsidRDefault="00560F2C">
      <w:pPr>
        <w:pStyle w:val="ac"/>
        <w:jc w:val="both"/>
        <w:rPr>
          <w:rFonts w:ascii="Times New Roman" w:hAnsi="Times New Roman" w:cs="Times New Roman"/>
          <w:sz w:val="24"/>
          <w:szCs w:val="24"/>
        </w:rPr>
      </w:pPr>
    </w:p>
    <w:p w:rsidR="00E8728B" w:rsidRDefault="00E8728B">
      <w:pPr>
        <w:pStyle w:val="ac"/>
        <w:jc w:val="both"/>
        <w:rPr>
          <w:rFonts w:ascii="Times New Roman" w:hAnsi="Times New Roman" w:cs="Times New Roman"/>
          <w:sz w:val="24"/>
          <w:szCs w:val="24"/>
        </w:rPr>
      </w:pPr>
    </w:p>
    <w:p w:rsidR="00560F2C" w:rsidRDefault="00AD31D1">
      <w:pPr>
        <w:spacing w:after="0" w:line="240" w:lineRule="auto"/>
        <w:ind w:firstLine="567"/>
        <w:contextualSpacing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Учебный план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на 202</w:t>
      </w:r>
      <w:r w:rsidR="00E8728B">
        <w:rPr>
          <w:rFonts w:ascii="Times New Roman" w:eastAsiaTheme="minorHAnsi" w:hAnsi="Times New Roman" w:cs="Times New Roman"/>
          <w:sz w:val="24"/>
          <w:szCs w:val="24"/>
          <w:lang w:eastAsia="en-US"/>
        </w:rPr>
        <w:t>3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-202</w:t>
      </w:r>
      <w:r w:rsidR="00E8728B">
        <w:rPr>
          <w:rFonts w:ascii="Times New Roman" w:eastAsiaTheme="minorHAnsi" w:hAnsi="Times New Roman" w:cs="Times New Roman"/>
          <w:sz w:val="24"/>
          <w:szCs w:val="24"/>
          <w:lang w:eastAsia="en-US"/>
        </w:rPr>
        <w:t>4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учебный год является нормативным актом, устанавливающим перечень образовательных областей и объем учебного времени, отводимого на проведение организованной образовательной деятельности. Они реализуются как в обязательной части программы, так и в части программы, формируемой участниками образовательного процесса.</w:t>
      </w:r>
    </w:p>
    <w:p w:rsidR="00E8728B" w:rsidRPr="00E8728B" w:rsidRDefault="00AD31D1" w:rsidP="00E8728B">
      <w:pPr>
        <w:ind w:right="249" w:hanging="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Учебный план составлен на основе основной образовательной программы МБДОУ «Детский сад № 124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Капитошка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», разработанной </w:t>
      </w:r>
      <w:r w:rsidR="00E8728B" w:rsidRPr="00E8728B">
        <w:rPr>
          <w:rFonts w:ascii="Times New Roman" w:hAnsi="Times New Roman" w:cs="Times New Roman"/>
          <w:sz w:val="24"/>
          <w:szCs w:val="24"/>
        </w:rPr>
        <w:t xml:space="preserve">в соответствии с федеральным государственным образовательным стандартом дошкольного образования (утвержден приказом Минобрнауки России от 17 октября 2013 г. № 1155, зарегистрировано в Минюсте России 14 ноября 2013 г., регистрационный № 30384; в редакции приказа </w:t>
      </w:r>
      <w:proofErr w:type="spellStart"/>
      <w:r w:rsidR="00E8728B" w:rsidRPr="00E8728B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E8728B" w:rsidRPr="00E8728B">
        <w:rPr>
          <w:rFonts w:ascii="Times New Roman" w:hAnsi="Times New Roman" w:cs="Times New Roman"/>
          <w:sz w:val="24"/>
          <w:szCs w:val="24"/>
        </w:rPr>
        <w:t xml:space="preserve"> России от 8 ноября 2022 г. № 955, зарегистрировано в Минюсте России 6 февраля 2023 г., регистрационный № 72264)</w:t>
      </w:r>
      <w:r w:rsidR="00E8728B">
        <w:rPr>
          <w:rFonts w:ascii="Times New Roman" w:hAnsi="Times New Roman" w:cs="Times New Roman"/>
          <w:sz w:val="24"/>
          <w:szCs w:val="24"/>
        </w:rPr>
        <w:t xml:space="preserve"> </w:t>
      </w:r>
      <w:r w:rsidR="00E8728B" w:rsidRPr="00E8728B">
        <w:rPr>
          <w:rFonts w:ascii="Times New Roman" w:hAnsi="Times New Roman" w:cs="Times New Roman"/>
          <w:sz w:val="24"/>
          <w:szCs w:val="24"/>
        </w:rPr>
        <w:t xml:space="preserve">и федеральной образовательной программой дошкольного образования (утверждена приказом </w:t>
      </w:r>
      <w:proofErr w:type="spellStart"/>
      <w:r w:rsidR="00E8728B" w:rsidRPr="00E8728B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E8728B" w:rsidRPr="00E8728B">
        <w:rPr>
          <w:rFonts w:ascii="Times New Roman" w:hAnsi="Times New Roman" w:cs="Times New Roman"/>
          <w:sz w:val="24"/>
          <w:szCs w:val="24"/>
        </w:rPr>
        <w:t xml:space="preserve"> России от 25 ноября 2022 г. № 1028, зарегистрировано в Минюсте России 28 декабря 2022 г., регистрационный № 71847)</w:t>
      </w:r>
    </w:p>
    <w:p w:rsidR="00560F2C" w:rsidRDefault="00AD31D1">
      <w:pPr>
        <w:spacing w:after="0" w:line="240" w:lineRule="auto"/>
        <w:ind w:firstLine="567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i/>
          <w:sz w:val="24"/>
          <w:szCs w:val="24"/>
          <w:lang w:eastAsia="en-US"/>
        </w:rPr>
        <w:t>Основная цель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: Регламентирование образовательной деятельности на ООД</w:t>
      </w:r>
    </w:p>
    <w:p w:rsidR="00560F2C" w:rsidRDefault="00AD31D1">
      <w:pPr>
        <w:spacing w:after="0" w:line="240" w:lineRule="auto"/>
        <w:ind w:firstLine="567"/>
        <w:contextualSpacing/>
        <w:jc w:val="both"/>
        <w:rPr>
          <w:rFonts w:ascii="Times New Roman" w:eastAsiaTheme="minorHAnsi" w:hAnsi="Times New Roman" w:cs="Times New Roman"/>
          <w:i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i/>
          <w:sz w:val="24"/>
          <w:szCs w:val="24"/>
          <w:lang w:eastAsia="en-US"/>
        </w:rPr>
        <w:t>Задачи:</w:t>
      </w:r>
    </w:p>
    <w:p w:rsidR="00560F2C" w:rsidRDefault="00AD31D1">
      <w:pPr>
        <w:spacing w:after="0" w:line="240" w:lineRule="auto"/>
        <w:ind w:firstLine="567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- определение образовательной направленности;</w:t>
      </w:r>
    </w:p>
    <w:p w:rsidR="00560F2C" w:rsidRDefault="00AD31D1">
      <w:pPr>
        <w:spacing w:after="0" w:line="240" w:lineRule="auto"/>
        <w:ind w:firstLine="567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- установление видов, форм организации и количества ООД в неделю.</w:t>
      </w:r>
    </w:p>
    <w:p w:rsidR="00560F2C" w:rsidRDefault="00AD31D1">
      <w:pPr>
        <w:spacing w:after="0" w:line="240" w:lineRule="auto"/>
        <w:ind w:firstLine="567"/>
        <w:contextualSpacing/>
        <w:jc w:val="both"/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Распределение организованной образовательной деятельности основано на принципах:</w:t>
      </w:r>
    </w:p>
    <w:p w:rsidR="00560F2C" w:rsidRDefault="00AD31D1">
      <w:pPr>
        <w:spacing w:after="0" w:line="240" w:lineRule="auto"/>
        <w:ind w:firstLine="567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- соблюдения права воспитанников на дошкольное образование;</w:t>
      </w:r>
    </w:p>
    <w:p w:rsidR="00560F2C" w:rsidRDefault="00AD31D1">
      <w:pPr>
        <w:spacing w:after="0" w:line="240" w:lineRule="auto"/>
        <w:ind w:firstLine="567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- дифференциации и вариативности, которое обеспечивает использование в педагогическом процессе модульный подход;</w:t>
      </w:r>
    </w:p>
    <w:p w:rsidR="00560F2C" w:rsidRDefault="00AD31D1">
      <w:pPr>
        <w:spacing w:after="0" w:line="240" w:lineRule="auto"/>
        <w:ind w:firstLine="567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- соотношение между инвариантной (не более 60% от общего времени, отводимого на освоение основной образовательной программы дошкольного образования) и вариативной (не более 40 % от общего нормативного времени, отводимого на основании основной общеобразовательной программы дошкольного образования) частями учебного плана;</w:t>
      </w:r>
    </w:p>
    <w:p w:rsidR="00560F2C" w:rsidRDefault="00AD31D1">
      <w:pPr>
        <w:spacing w:after="0" w:line="240" w:lineRule="auto"/>
        <w:ind w:firstLine="567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- сохранение преемственности между инвариантной (обязательной) и вариативной (модульной) частями;</w:t>
      </w:r>
    </w:p>
    <w:p w:rsidR="00560F2C" w:rsidRDefault="00AD31D1">
      <w:pPr>
        <w:spacing w:after="0" w:line="240" w:lineRule="auto"/>
        <w:ind w:firstLine="567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- отражение специфики ДОУ;</w:t>
      </w:r>
    </w:p>
    <w:p w:rsidR="00560F2C" w:rsidRDefault="00AD31D1">
      <w:pPr>
        <w:spacing w:after="0" w:line="240" w:lineRule="auto"/>
        <w:ind w:firstLine="567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В работе с детьми используются различные формы работы: фронтальная, подгрупповая, индивидуальная. Они применяются в зависимости от возраста, уровня развития детей, сложности программного и дидактического материала. </w:t>
      </w:r>
    </w:p>
    <w:p w:rsidR="00560F2C" w:rsidRDefault="00AD31D1">
      <w:pPr>
        <w:spacing w:after="0" w:line="240" w:lineRule="auto"/>
        <w:ind w:firstLine="567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Формы организации ООД:</w:t>
      </w:r>
    </w:p>
    <w:p w:rsidR="00560F2C" w:rsidRDefault="00AD31D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 3 до 5 лет (подгрупповые, фронтальные);</w:t>
      </w:r>
    </w:p>
    <w:p w:rsidR="00560F2C" w:rsidRDefault="00AD31D1">
      <w:pPr>
        <w:numPr>
          <w:ilvl w:val="0"/>
          <w:numId w:val="1"/>
        </w:numPr>
        <w:spacing w:after="0" w:line="240" w:lineRule="auto"/>
        <w:contextualSpacing/>
        <w:jc w:val="both"/>
      </w:pPr>
      <w:r>
        <w:rPr>
          <w:rFonts w:ascii="Times New Roman" w:hAnsi="Times New Roman" w:cs="Times New Roman"/>
          <w:sz w:val="24"/>
        </w:rPr>
        <w:t>С 5 до 6 лет (фронтальные)</w:t>
      </w:r>
    </w:p>
    <w:p w:rsidR="00560F2C" w:rsidRDefault="00AD31D1">
      <w:pPr>
        <w:numPr>
          <w:ilvl w:val="0"/>
          <w:numId w:val="1"/>
        </w:numPr>
        <w:spacing w:after="0" w:line="240" w:lineRule="auto"/>
        <w:contextualSpacing/>
        <w:jc w:val="both"/>
      </w:pPr>
      <w:r>
        <w:rPr>
          <w:rFonts w:ascii="Times New Roman" w:hAnsi="Times New Roman" w:cs="Times New Roman"/>
          <w:sz w:val="24"/>
        </w:rPr>
        <w:t>С 6 до 7 лет (фронтальные)</w:t>
      </w:r>
    </w:p>
    <w:p w:rsidR="00560F2C" w:rsidRDefault="00560F2C">
      <w:pPr>
        <w:spacing w:after="0" w:line="240" w:lineRule="auto"/>
        <w:ind w:firstLine="567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560F2C" w:rsidRDefault="00AD31D1">
      <w:pPr>
        <w:spacing w:after="0" w:line="240" w:lineRule="auto"/>
        <w:ind w:firstLine="567"/>
        <w:contextualSpacing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Все группы работают</w:t>
      </w:r>
      <w:r>
        <w:rPr>
          <w:rFonts w:ascii="Times New Roman" w:hAnsi="Times New Roman" w:cs="Times New Roman"/>
          <w:sz w:val="24"/>
          <w:szCs w:val="24"/>
        </w:rPr>
        <w:t xml:space="preserve"> в режиме пятидневной рабочей недели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 12 часовом режиме пребывания детей в ДОУ.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В дошкольном образовательном учреждении функционирует 12 групп:</w:t>
      </w:r>
    </w:p>
    <w:p w:rsidR="00560F2C" w:rsidRDefault="00AD31D1">
      <w:pPr>
        <w:spacing w:after="0" w:line="240" w:lineRule="auto"/>
        <w:ind w:firstLine="567"/>
        <w:contextualSpacing/>
        <w:jc w:val="both"/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- вторая младшая </w:t>
      </w:r>
      <w:proofErr w:type="gramStart"/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группа  (</w:t>
      </w:r>
      <w:proofErr w:type="gramEnd"/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3 – 4 года) – </w:t>
      </w:r>
      <w:r w:rsidR="00E8728B">
        <w:rPr>
          <w:rFonts w:ascii="Times New Roman" w:eastAsiaTheme="minorHAnsi" w:hAnsi="Times New Roman" w:cs="Times New Roman"/>
          <w:sz w:val="24"/>
          <w:szCs w:val="24"/>
          <w:lang w:eastAsia="en-US"/>
        </w:rPr>
        <w:t>4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группы;</w:t>
      </w:r>
    </w:p>
    <w:p w:rsidR="00560F2C" w:rsidRDefault="00AD31D1">
      <w:pPr>
        <w:spacing w:after="0" w:line="240" w:lineRule="auto"/>
        <w:ind w:firstLine="567"/>
        <w:contextualSpacing/>
        <w:jc w:val="both"/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- средняя группа (4 – 5 лет) – </w:t>
      </w:r>
      <w:r w:rsidR="00E8728B">
        <w:rPr>
          <w:rFonts w:ascii="Times New Roman" w:eastAsiaTheme="minorHAnsi" w:hAnsi="Times New Roman" w:cs="Times New Roman"/>
          <w:sz w:val="24"/>
          <w:szCs w:val="24"/>
          <w:lang w:eastAsia="en-US"/>
        </w:rPr>
        <w:t>2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групп</w:t>
      </w:r>
      <w:r w:rsidR="00E8728B">
        <w:rPr>
          <w:rFonts w:ascii="Times New Roman" w:eastAsiaTheme="minorHAnsi" w:hAnsi="Times New Roman" w:cs="Times New Roman"/>
          <w:sz w:val="24"/>
          <w:szCs w:val="24"/>
          <w:lang w:eastAsia="en-US"/>
        </w:rPr>
        <w:t>ы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;</w:t>
      </w:r>
    </w:p>
    <w:p w:rsidR="00560F2C" w:rsidRDefault="00AD31D1">
      <w:pPr>
        <w:spacing w:after="0" w:line="240" w:lineRule="auto"/>
        <w:ind w:firstLine="567"/>
        <w:contextualSpacing/>
        <w:jc w:val="both"/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- старшая группа (5 – 6 лет) – </w:t>
      </w:r>
      <w:r w:rsidR="00E8728B">
        <w:rPr>
          <w:rFonts w:ascii="Times New Roman" w:eastAsiaTheme="minorHAnsi" w:hAnsi="Times New Roman" w:cs="Times New Roman"/>
          <w:sz w:val="24"/>
          <w:szCs w:val="24"/>
          <w:lang w:eastAsia="en-US"/>
        </w:rPr>
        <w:t>1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групп</w:t>
      </w:r>
      <w:r w:rsidR="00E8728B">
        <w:rPr>
          <w:rFonts w:ascii="Times New Roman" w:eastAsiaTheme="minorHAnsi" w:hAnsi="Times New Roman" w:cs="Times New Roman"/>
          <w:sz w:val="24"/>
          <w:szCs w:val="24"/>
          <w:lang w:eastAsia="en-US"/>
        </w:rPr>
        <w:t>а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;</w:t>
      </w:r>
    </w:p>
    <w:p w:rsidR="00560F2C" w:rsidRDefault="00AD31D1">
      <w:pPr>
        <w:spacing w:after="0" w:line="240" w:lineRule="auto"/>
        <w:ind w:firstLine="567"/>
        <w:contextualSpacing/>
        <w:jc w:val="both"/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- подготовительная группа </w:t>
      </w:r>
      <w:proofErr w:type="gramStart"/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( 6</w:t>
      </w:r>
      <w:proofErr w:type="gramEnd"/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-7 лет) — </w:t>
      </w:r>
      <w:r w:rsidR="001B0D7E">
        <w:rPr>
          <w:rFonts w:ascii="Times New Roman" w:eastAsiaTheme="minorHAnsi" w:hAnsi="Times New Roman" w:cs="Times New Roman"/>
          <w:sz w:val="24"/>
          <w:szCs w:val="24"/>
          <w:lang w:eastAsia="en-US"/>
        </w:rPr>
        <w:t>5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групп.</w:t>
      </w:r>
    </w:p>
    <w:p w:rsidR="00560F2C" w:rsidRDefault="00AD31D1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 xml:space="preserve">Продолжительность непрерывной организованной образовательной деятельности составляет: </w:t>
      </w:r>
    </w:p>
    <w:p w:rsidR="00560F2C" w:rsidRDefault="00AD31D1">
      <w:pPr>
        <w:pStyle w:val="ac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 xml:space="preserve">Для детей 4-го года жизни не более 15 мин; </w:t>
      </w:r>
    </w:p>
    <w:p w:rsidR="00560F2C" w:rsidRDefault="00AD31D1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lastRenderedPageBreak/>
        <w:t xml:space="preserve">Для детей 5-го года жизни не более 20 мин; </w:t>
      </w:r>
    </w:p>
    <w:p w:rsidR="00560F2C" w:rsidRDefault="00AD31D1">
      <w:pPr>
        <w:numPr>
          <w:ilvl w:val="0"/>
          <w:numId w:val="2"/>
        </w:numPr>
        <w:spacing w:after="0" w:line="240" w:lineRule="auto"/>
        <w:jc w:val="both"/>
      </w:pPr>
      <w:r>
        <w:rPr>
          <w:rFonts w:ascii="Times New Roman" w:hAnsi="Times New Roman" w:cs="Times New Roman"/>
          <w:bCs/>
          <w:sz w:val="26"/>
          <w:szCs w:val="26"/>
        </w:rPr>
        <w:t xml:space="preserve">Для детей 6-го года жизни не более 25 мин; </w:t>
      </w:r>
    </w:p>
    <w:p w:rsidR="00560F2C" w:rsidRDefault="00AD31D1">
      <w:pPr>
        <w:numPr>
          <w:ilvl w:val="0"/>
          <w:numId w:val="2"/>
        </w:numPr>
        <w:spacing w:after="0" w:line="240" w:lineRule="auto"/>
        <w:jc w:val="both"/>
      </w:pPr>
      <w:r>
        <w:rPr>
          <w:rFonts w:ascii="Times New Roman" w:hAnsi="Times New Roman" w:cs="Times New Roman"/>
          <w:bCs/>
          <w:sz w:val="26"/>
          <w:szCs w:val="26"/>
        </w:rPr>
        <w:t xml:space="preserve">Для детей 7-го года жизни не более 30 мин. </w:t>
      </w:r>
    </w:p>
    <w:p w:rsidR="00560F2C" w:rsidRDefault="00AD31D1">
      <w:pPr>
        <w:spacing w:after="0" w:line="240" w:lineRule="auto"/>
        <w:ind w:firstLine="567"/>
        <w:contextualSpacing/>
        <w:jc w:val="both"/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Начало учебного года – 01 сентября 202</w:t>
      </w:r>
      <w:r w:rsidR="001B0D7E">
        <w:rPr>
          <w:rFonts w:ascii="Times New Roman" w:eastAsiaTheme="minorHAnsi" w:hAnsi="Times New Roman" w:cs="Times New Roman"/>
          <w:sz w:val="24"/>
          <w:szCs w:val="24"/>
          <w:lang w:eastAsia="en-US"/>
        </w:rPr>
        <w:t>3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г., конец учебного года - 31 мая 202</w:t>
      </w:r>
      <w:r w:rsidR="001B0D7E">
        <w:rPr>
          <w:rFonts w:ascii="Times New Roman" w:eastAsiaTheme="minorHAnsi" w:hAnsi="Times New Roman" w:cs="Times New Roman"/>
          <w:sz w:val="24"/>
          <w:szCs w:val="24"/>
          <w:lang w:eastAsia="en-US"/>
        </w:rPr>
        <w:t>4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года.</w:t>
      </w:r>
    </w:p>
    <w:p w:rsidR="00560F2C" w:rsidRDefault="00AD31D1">
      <w:pPr>
        <w:spacing w:after="0" w:line="240" w:lineRule="auto"/>
        <w:ind w:firstLine="567"/>
        <w:contextualSpacing/>
        <w:jc w:val="both"/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Количество учебных недель в год – 37.</w:t>
      </w:r>
    </w:p>
    <w:p w:rsidR="00560F2C" w:rsidRDefault="00AD31D1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Учебный план определяет организацию </w:t>
      </w:r>
      <w:proofErr w:type="spellStart"/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воспитательно</w:t>
      </w:r>
      <w:proofErr w:type="spellEnd"/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-образовательного процесса в учреждении и структуру основной образовательной программы дошкольного образования, реализуемой в ДОУ.</w:t>
      </w:r>
    </w:p>
    <w:p w:rsidR="00560F2C" w:rsidRDefault="00AD31D1">
      <w:pPr>
        <w:spacing w:after="0" w:line="240" w:lineRule="auto"/>
        <w:ind w:firstLine="567"/>
        <w:contextualSpacing/>
        <w:jc w:val="both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Программа состоит из двух частей:</w:t>
      </w:r>
    </w:p>
    <w:p w:rsidR="00560F2C" w:rsidRDefault="00AD31D1">
      <w:pPr>
        <w:spacing w:after="0" w:line="240" w:lineRule="auto"/>
        <w:ind w:firstLine="567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1) инвариантной (обязательной) части;</w:t>
      </w:r>
    </w:p>
    <w:p w:rsidR="00560F2C" w:rsidRDefault="00AD31D1">
      <w:pPr>
        <w:spacing w:after="0" w:line="240" w:lineRule="auto"/>
        <w:ind w:firstLine="567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2) вариативной части.</w:t>
      </w:r>
    </w:p>
    <w:p w:rsidR="00560F2C" w:rsidRDefault="00AD31D1">
      <w:pPr>
        <w:spacing w:after="0" w:line="240" w:lineRule="auto"/>
        <w:ind w:firstLine="567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Учебная нагрузка определена с учетом необходимого требования - соблюдение минимального количества занятий на изучение каждой образовательной деятельности, которое определено в инвариантной части учебного плана, и предельно допустимая нагрузка.</w:t>
      </w:r>
    </w:p>
    <w:p w:rsidR="00560F2C" w:rsidRDefault="00AD31D1">
      <w:pPr>
        <w:spacing w:after="0" w:line="240" w:lineRule="auto"/>
        <w:ind w:firstLine="567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В учебный план включены пять направлений, обеспечивающие познавательное, речевое, социально - коммуникативное, художественно-эстетическое и физическое развитие воспитанников.</w:t>
      </w:r>
    </w:p>
    <w:p w:rsidR="00560F2C" w:rsidRDefault="00AD31D1">
      <w:pPr>
        <w:spacing w:after="0" w:line="240" w:lineRule="auto"/>
        <w:ind w:firstLine="567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Организованная образовательная деятельность по музыке, физической культуре проводится круглогодично.</w:t>
      </w:r>
    </w:p>
    <w:p w:rsidR="00560F2C" w:rsidRDefault="00AD31D1">
      <w:pPr>
        <w:spacing w:after="0" w:line="240" w:lineRule="auto"/>
        <w:ind w:firstLine="567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Во время каникул организуется активный отдых детей, проводятся мероприятия художественно-эстетического и физкультурно-оздоровительного развлекательных циклов.</w:t>
      </w:r>
    </w:p>
    <w:p w:rsidR="00560F2C" w:rsidRDefault="00AD31D1">
      <w:pPr>
        <w:spacing w:after="0" w:line="240" w:lineRule="auto"/>
        <w:ind w:firstLine="567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Вариативная часть в учебном плане расширяет область образовательных услуг для воспитанников.</w:t>
      </w:r>
    </w:p>
    <w:p w:rsidR="00560F2C" w:rsidRDefault="00AD31D1">
      <w:pPr>
        <w:spacing w:after="0" w:line="240" w:lineRule="auto"/>
        <w:ind w:firstLine="567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Вариативная часть программы позволяет более полно реализовать социальный заказ на образовательные услуги и учитывать специфику национально-культурных, демографических, климатических условий, в которых осуществляется образовательный процесс. Вариативная часть включает в себя, в том числе, занятия по дополнительным парциальным программам и занятия кружковой деятельностью.</w:t>
      </w:r>
    </w:p>
    <w:p w:rsidR="00560F2C" w:rsidRDefault="00AD31D1">
      <w:pPr>
        <w:spacing w:after="0" w:line="240" w:lineRule="auto"/>
        <w:ind w:firstLine="567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Общая учебная нагрузка (организованная образовательная деятельность) инвариантной и вариативной частей плана по всем направлениям развития соответствуют требованиям </w:t>
      </w:r>
    </w:p>
    <w:p w:rsidR="00560F2C" w:rsidRDefault="00AD31D1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СанПиН 2.4.3648-</w:t>
      </w:r>
      <w:proofErr w:type="gramStart"/>
      <w:r>
        <w:rPr>
          <w:rFonts w:ascii="Times New Roman" w:hAnsi="Times New Roman" w:cs="Times New Roman"/>
          <w:sz w:val="24"/>
          <w:szCs w:val="24"/>
        </w:rPr>
        <w:t>20  «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Санитарно-эпидемиологические требования к организациям воспитания и обучения, отдыха и оздоровления детей  и молодежи», утвержденный -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Постоновлением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Главного государственного санитарного врача Российской Федерации от 28.09.2020 №28 об утверждении санитарных правил. Зарегистрирован в Министерстве юстиции РФ от 18.12.2020 №61573;</w:t>
      </w:r>
    </w:p>
    <w:p w:rsidR="00560F2C" w:rsidRDefault="00AD31D1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бучение родному языку начинается со вторых младших групп (3 – 4 года) с детьми татарской национальности и проводится воспитателем по обучению татарскому языку 1 раз в неделю в форме игры в рамках режима дня. Начиная со средней группы вводится обучение татарскому и русскому языкам на специально организованных занятиях и в режимных моментах:</w:t>
      </w:r>
    </w:p>
    <w:p w:rsidR="00560F2C" w:rsidRDefault="00AD31D1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средних группах – 1 занятие в сетке занятий, 1 – в режимных моментах.</w:t>
      </w:r>
    </w:p>
    <w:p w:rsidR="00560F2C" w:rsidRDefault="00AD31D1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старших группах – 2 занятия в сетке занятий, 1 – в режимных моментах.</w:t>
      </w:r>
    </w:p>
    <w:p w:rsidR="00560F2C" w:rsidRDefault="00AD31D1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подготовительной группе – </w:t>
      </w:r>
      <w:r w:rsidR="00A60E5D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занятия в сетке занятий</w:t>
      </w:r>
      <w:r w:rsidR="00A60E5D">
        <w:rPr>
          <w:rFonts w:ascii="Times New Roman" w:hAnsi="Times New Roman" w:cs="Times New Roman"/>
          <w:sz w:val="24"/>
          <w:szCs w:val="24"/>
        </w:rPr>
        <w:t xml:space="preserve">, 1 – в режимных моментах. </w:t>
      </w:r>
    </w:p>
    <w:p w:rsidR="00560F2C" w:rsidRDefault="00AD31D1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Организация деятельности взрослых и детей по реализации и освоению Программы осуществляется в двух основных моделях организации образовательного процесса – совместной деятельности взрослого и детей и самостоятельной деятельности детей.</w:t>
      </w:r>
    </w:p>
    <w:p w:rsidR="00560F2C" w:rsidRDefault="00AD31D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Социально-коммуникативное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развитие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направлено на усвоение норм и ценностей, принятых в обществе, включая моральные и нравственные ценности; развитие общение и взаимодействия ребенка со взрослыми и сверстниками; становление самостоятельности, целенаправленности и саморегуляции собственных действий; развитие социального и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семье, малой Родине и Отечеству, представление о социокультурных ценностях нашего народа, об отечественных традициях и праздниках; формирование основ безопасности в быту, в социуме, природе.</w:t>
      </w:r>
    </w:p>
    <w:p w:rsidR="00560F2C" w:rsidRDefault="00AD31D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Познавательное развитие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предполагает развитие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формирование первичных представлений о себе, других людях 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др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),планете Земля как общем доме людей, об особенностях ее природу, многообразии стран и народов мира.</w:t>
      </w:r>
    </w:p>
    <w:p w:rsidR="00560F2C" w:rsidRDefault="00AD31D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Речевое развитие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включает владение речью как средством общения; обогащение активного словаря; развитие связной грамматически правильной диалогической и монологической речи; развитие слуховой и интонационной культуры речи, фонематического слуха; формирование звуковой аналитик-синтетической активности как предпосылки обучения грамоте.</w:t>
      </w:r>
    </w:p>
    <w:p w:rsidR="00560F2C" w:rsidRDefault="00AD31D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Художественно-эстетическое развитие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др.).</w:t>
      </w:r>
    </w:p>
    <w:p w:rsidR="00560F2C" w:rsidRDefault="00AD31D1">
      <w:pPr>
        <w:jc w:val="both"/>
        <w:rPr>
          <w:rFonts w:eastAsiaTheme="minorHAnsi"/>
          <w:lang w:eastAsia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Физическое развитие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включает приобретение  опыта в следующих видах деятельности детей: двигательном, в том числе связанном с выполнением упражнений, направленных на развитие таких физических качеств, как координация и гибкость; способствующих правильному формированию опорно-двигательной системы организма, развитию равновесия, координации движения, крупной и мелкой моторики рук, а так же с правильным, не наносящем ущерба организму, выполнением основных движений 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 саморегуляции в двигательной сфере; овладение элементарными нормами и правилами здорового образа жизни (в питании, в двигательном режиме, закаливании, при формировании полезных привычек и др.</w:t>
      </w:r>
    </w:p>
    <w:p w:rsidR="00560F2C" w:rsidRDefault="00AD31D1">
      <w:pPr>
        <w:jc w:val="center"/>
      </w:pPr>
      <w:r>
        <w:rPr>
          <w:rFonts w:ascii="Times New Roman" w:hAnsi="Times New Roman" w:cs="Times New Roman"/>
          <w:b/>
          <w:sz w:val="28"/>
          <w:szCs w:val="28"/>
        </w:rPr>
        <w:t>Учебный план на 202</w:t>
      </w:r>
      <w:r w:rsidR="001B0D7E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>-202</w:t>
      </w:r>
      <w:r w:rsidR="001B0D7E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560F2C" w:rsidRDefault="00AD31D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Вторые младшие группы (3-4г)</w:t>
      </w:r>
    </w:p>
    <w:tbl>
      <w:tblPr>
        <w:tblStyle w:val="ae"/>
        <w:tblW w:w="10031" w:type="dxa"/>
        <w:tblLook w:val="04A0" w:firstRow="1" w:lastRow="0" w:firstColumn="1" w:lastColumn="0" w:noHBand="0" w:noVBand="1"/>
      </w:tblPr>
      <w:tblGrid>
        <w:gridCol w:w="4361"/>
        <w:gridCol w:w="1984"/>
        <w:gridCol w:w="1985"/>
        <w:gridCol w:w="1701"/>
      </w:tblGrid>
      <w:tr w:rsidR="00560F2C">
        <w:trPr>
          <w:trHeight w:val="412"/>
        </w:trPr>
        <w:tc>
          <w:tcPr>
            <w:tcW w:w="4360" w:type="dxa"/>
            <w:vMerge w:val="restart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Базовая образовательная деятельность</w:t>
            </w:r>
          </w:p>
        </w:tc>
        <w:tc>
          <w:tcPr>
            <w:tcW w:w="5670" w:type="dxa"/>
            <w:gridSpan w:val="3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ООД в неделю (длительность)</w:t>
            </w:r>
          </w:p>
        </w:tc>
      </w:tr>
      <w:tr w:rsidR="00560F2C">
        <w:tc>
          <w:tcPr>
            <w:tcW w:w="4360" w:type="dxa"/>
            <w:vMerge/>
            <w:shd w:val="clear" w:color="auto" w:fill="auto"/>
          </w:tcPr>
          <w:p w:rsidR="00560F2C" w:rsidRDefault="00560F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1985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месяц</w:t>
            </w:r>
          </w:p>
        </w:tc>
        <w:tc>
          <w:tcPr>
            <w:tcW w:w="1701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год</w:t>
            </w:r>
          </w:p>
        </w:tc>
      </w:tr>
      <w:tr w:rsidR="00560F2C">
        <w:tc>
          <w:tcPr>
            <w:tcW w:w="4360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984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560F2C">
        <w:tc>
          <w:tcPr>
            <w:tcW w:w="4360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 (1 на свежем воздухе, 2 в зале)</w:t>
            </w:r>
          </w:p>
        </w:tc>
        <w:tc>
          <w:tcPr>
            <w:tcW w:w="1984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01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</w:tr>
      <w:tr w:rsidR="00560F2C">
        <w:tc>
          <w:tcPr>
            <w:tcW w:w="4360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</w:p>
        </w:tc>
        <w:tc>
          <w:tcPr>
            <w:tcW w:w="1984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560F2C">
        <w:tc>
          <w:tcPr>
            <w:tcW w:w="4360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Лепка/Аппликация</w:t>
            </w:r>
          </w:p>
        </w:tc>
        <w:tc>
          <w:tcPr>
            <w:tcW w:w="1984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560F2C">
        <w:tc>
          <w:tcPr>
            <w:tcW w:w="4360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Речи</w:t>
            </w:r>
          </w:p>
        </w:tc>
        <w:tc>
          <w:tcPr>
            <w:tcW w:w="1984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560F2C">
        <w:tc>
          <w:tcPr>
            <w:tcW w:w="4360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целостной картины мира</w:t>
            </w:r>
          </w:p>
        </w:tc>
        <w:tc>
          <w:tcPr>
            <w:tcW w:w="1984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560F2C">
        <w:tc>
          <w:tcPr>
            <w:tcW w:w="4360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ФЭМП</w:t>
            </w:r>
          </w:p>
        </w:tc>
        <w:tc>
          <w:tcPr>
            <w:tcW w:w="1984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560F2C">
        <w:tc>
          <w:tcPr>
            <w:tcW w:w="4360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 (занятий /минут)</w:t>
            </w:r>
          </w:p>
        </w:tc>
        <w:tc>
          <w:tcPr>
            <w:tcW w:w="1984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10/150</w:t>
            </w:r>
          </w:p>
        </w:tc>
        <w:tc>
          <w:tcPr>
            <w:tcW w:w="1985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40/600</w:t>
            </w:r>
          </w:p>
        </w:tc>
        <w:tc>
          <w:tcPr>
            <w:tcW w:w="1701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360/5400</w:t>
            </w:r>
          </w:p>
        </w:tc>
      </w:tr>
    </w:tbl>
    <w:p w:rsidR="00560F2C" w:rsidRDefault="00560F2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60F2C" w:rsidRDefault="00560F2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60F2C" w:rsidRDefault="00560F2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60F2C" w:rsidRDefault="00AD31D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Средние группы (4-5г)</w:t>
      </w:r>
    </w:p>
    <w:tbl>
      <w:tblPr>
        <w:tblStyle w:val="ae"/>
        <w:tblW w:w="10031" w:type="dxa"/>
        <w:tblLook w:val="04A0" w:firstRow="1" w:lastRow="0" w:firstColumn="1" w:lastColumn="0" w:noHBand="0" w:noVBand="1"/>
      </w:tblPr>
      <w:tblGrid>
        <w:gridCol w:w="4361"/>
        <w:gridCol w:w="1984"/>
        <w:gridCol w:w="1985"/>
        <w:gridCol w:w="1701"/>
      </w:tblGrid>
      <w:tr w:rsidR="00560F2C">
        <w:tc>
          <w:tcPr>
            <w:tcW w:w="4360" w:type="dxa"/>
            <w:vMerge w:val="restart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Базовая образовательная деятельность</w:t>
            </w:r>
          </w:p>
        </w:tc>
        <w:tc>
          <w:tcPr>
            <w:tcW w:w="5670" w:type="dxa"/>
            <w:gridSpan w:val="3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Количество ООД в неделю (длительность)</w:t>
            </w:r>
          </w:p>
        </w:tc>
      </w:tr>
      <w:tr w:rsidR="00560F2C">
        <w:tc>
          <w:tcPr>
            <w:tcW w:w="4360" w:type="dxa"/>
            <w:vMerge/>
            <w:shd w:val="clear" w:color="auto" w:fill="auto"/>
          </w:tcPr>
          <w:p w:rsidR="00560F2C" w:rsidRDefault="00560F2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1985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месяц</w:t>
            </w:r>
          </w:p>
        </w:tc>
        <w:tc>
          <w:tcPr>
            <w:tcW w:w="1701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год</w:t>
            </w:r>
          </w:p>
        </w:tc>
      </w:tr>
      <w:tr w:rsidR="00560F2C">
        <w:tc>
          <w:tcPr>
            <w:tcW w:w="4360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984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560F2C">
        <w:tc>
          <w:tcPr>
            <w:tcW w:w="4360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 (1 на свежем воздухе, 2 в зале)</w:t>
            </w:r>
          </w:p>
        </w:tc>
        <w:tc>
          <w:tcPr>
            <w:tcW w:w="1984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01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</w:tr>
      <w:tr w:rsidR="00560F2C">
        <w:tc>
          <w:tcPr>
            <w:tcW w:w="4360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Речи</w:t>
            </w:r>
          </w:p>
        </w:tc>
        <w:tc>
          <w:tcPr>
            <w:tcW w:w="1984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560F2C">
        <w:tc>
          <w:tcPr>
            <w:tcW w:w="4360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1984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560F2C">
        <w:tc>
          <w:tcPr>
            <w:tcW w:w="4360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ФЭМП</w:t>
            </w:r>
          </w:p>
        </w:tc>
        <w:tc>
          <w:tcPr>
            <w:tcW w:w="1984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560F2C">
        <w:tc>
          <w:tcPr>
            <w:tcW w:w="4360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</w:p>
        </w:tc>
        <w:tc>
          <w:tcPr>
            <w:tcW w:w="1984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560F2C">
        <w:tc>
          <w:tcPr>
            <w:tcW w:w="4360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Лепка/Аппликация</w:t>
            </w:r>
          </w:p>
        </w:tc>
        <w:tc>
          <w:tcPr>
            <w:tcW w:w="1984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560F2C">
        <w:tc>
          <w:tcPr>
            <w:tcW w:w="4360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 (</w:t>
            </w:r>
            <w:bookmarkStart w:id="2" w:name="__DdeLink__872_3722206503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занятий /минут</w:t>
            </w:r>
            <w:bookmarkEnd w:id="2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984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10/200</w:t>
            </w:r>
          </w:p>
        </w:tc>
        <w:tc>
          <w:tcPr>
            <w:tcW w:w="1985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40/800</w:t>
            </w:r>
          </w:p>
        </w:tc>
        <w:tc>
          <w:tcPr>
            <w:tcW w:w="1701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360/7200</w:t>
            </w:r>
          </w:p>
        </w:tc>
      </w:tr>
    </w:tbl>
    <w:p w:rsidR="00560F2C" w:rsidRDefault="00560F2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60F2C" w:rsidRDefault="00AD31D1">
      <w:pPr>
        <w:jc w:val="both"/>
      </w:pPr>
      <w:proofErr w:type="gramStart"/>
      <w:r>
        <w:rPr>
          <w:rFonts w:ascii="Times New Roman" w:hAnsi="Times New Roman" w:cs="Times New Roman"/>
          <w:sz w:val="28"/>
          <w:szCs w:val="28"/>
        </w:rPr>
        <w:t>Старшие  группы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(5-6г)</w:t>
      </w:r>
    </w:p>
    <w:tbl>
      <w:tblPr>
        <w:tblStyle w:val="ae"/>
        <w:tblW w:w="10031" w:type="dxa"/>
        <w:tblLook w:val="04A0" w:firstRow="1" w:lastRow="0" w:firstColumn="1" w:lastColumn="0" w:noHBand="0" w:noVBand="1"/>
      </w:tblPr>
      <w:tblGrid>
        <w:gridCol w:w="4361"/>
        <w:gridCol w:w="1984"/>
        <w:gridCol w:w="1985"/>
        <w:gridCol w:w="1701"/>
      </w:tblGrid>
      <w:tr w:rsidR="00560F2C">
        <w:tc>
          <w:tcPr>
            <w:tcW w:w="4360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Базовая образовательная деятельность</w:t>
            </w:r>
          </w:p>
        </w:tc>
        <w:tc>
          <w:tcPr>
            <w:tcW w:w="5670" w:type="dxa"/>
            <w:gridSpan w:val="3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ООД в неделю (длительность)</w:t>
            </w:r>
          </w:p>
        </w:tc>
      </w:tr>
      <w:tr w:rsidR="00560F2C">
        <w:tc>
          <w:tcPr>
            <w:tcW w:w="4360" w:type="dxa"/>
            <w:shd w:val="clear" w:color="auto" w:fill="auto"/>
          </w:tcPr>
          <w:p w:rsidR="00560F2C" w:rsidRDefault="00560F2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неделю</w:t>
            </w:r>
          </w:p>
        </w:tc>
        <w:tc>
          <w:tcPr>
            <w:tcW w:w="1985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месяц</w:t>
            </w:r>
          </w:p>
        </w:tc>
        <w:tc>
          <w:tcPr>
            <w:tcW w:w="1701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год</w:t>
            </w:r>
          </w:p>
        </w:tc>
      </w:tr>
      <w:tr w:rsidR="00560F2C">
        <w:tc>
          <w:tcPr>
            <w:tcW w:w="4360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984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560F2C">
        <w:tc>
          <w:tcPr>
            <w:tcW w:w="4360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 (1 на свежем воздухе, 2 в зале)</w:t>
            </w:r>
          </w:p>
        </w:tc>
        <w:tc>
          <w:tcPr>
            <w:tcW w:w="1984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01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</w:tr>
      <w:tr w:rsidR="00560F2C">
        <w:tc>
          <w:tcPr>
            <w:tcW w:w="4360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Лепка/Аппликация</w:t>
            </w:r>
          </w:p>
        </w:tc>
        <w:tc>
          <w:tcPr>
            <w:tcW w:w="1984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560F2C">
        <w:tc>
          <w:tcPr>
            <w:tcW w:w="4360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</w:p>
        </w:tc>
        <w:tc>
          <w:tcPr>
            <w:tcW w:w="1984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t>2</w:t>
            </w:r>
          </w:p>
        </w:tc>
        <w:tc>
          <w:tcPr>
            <w:tcW w:w="1985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560F2C">
        <w:tc>
          <w:tcPr>
            <w:tcW w:w="4360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1984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560F2C">
        <w:tc>
          <w:tcPr>
            <w:tcW w:w="4360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Речи</w:t>
            </w:r>
          </w:p>
        </w:tc>
        <w:tc>
          <w:tcPr>
            <w:tcW w:w="1984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560F2C">
        <w:tc>
          <w:tcPr>
            <w:tcW w:w="4360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целостной картины мира</w:t>
            </w:r>
          </w:p>
        </w:tc>
        <w:tc>
          <w:tcPr>
            <w:tcW w:w="1984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560F2C">
        <w:tc>
          <w:tcPr>
            <w:tcW w:w="4360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ФЭМП</w:t>
            </w:r>
          </w:p>
        </w:tc>
        <w:tc>
          <w:tcPr>
            <w:tcW w:w="1984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560F2C">
        <w:tc>
          <w:tcPr>
            <w:tcW w:w="4360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 (занятий /минут)</w:t>
            </w:r>
          </w:p>
        </w:tc>
        <w:tc>
          <w:tcPr>
            <w:tcW w:w="1984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14/350</w:t>
            </w:r>
          </w:p>
        </w:tc>
        <w:tc>
          <w:tcPr>
            <w:tcW w:w="1985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56/1400</w:t>
            </w:r>
          </w:p>
        </w:tc>
        <w:tc>
          <w:tcPr>
            <w:tcW w:w="1701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504/12600</w:t>
            </w:r>
          </w:p>
        </w:tc>
      </w:tr>
    </w:tbl>
    <w:p w:rsidR="00560F2C" w:rsidRDefault="00560F2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60F2C" w:rsidRDefault="00AD31D1">
      <w:pPr>
        <w:jc w:val="both"/>
      </w:pPr>
      <w:proofErr w:type="gramStart"/>
      <w:r>
        <w:rPr>
          <w:rFonts w:ascii="Times New Roman" w:hAnsi="Times New Roman" w:cs="Times New Roman"/>
          <w:sz w:val="28"/>
          <w:szCs w:val="28"/>
        </w:rPr>
        <w:t>Подготовительные  группы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(6-7г)</w:t>
      </w:r>
    </w:p>
    <w:tbl>
      <w:tblPr>
        <w:tblStyle w:val="ae"/>
        <w:tblW w:w="10031" w:type="dxa"/>
        <w:tblLook w:val="04A0" w:firstRow="1" w:lastRow="0" w:firstColumn="1" w:lastColumn="0" w:noHBand="0" w:noVBand="1"/>
      </w:tblPr>
      <w:tblGrid>
        <w:gridCol w:w="4361"/>
        <w:gridCol w:w="1984"/>
        <w:gridCol w:w="1985"/>
        <w:gridCol w:w="1701"/>
      </w:tblGrid>
      <w:tr w:rsidR="00560F2C">
        <w:tc>
          <w:tcPr>
            <w:tcW w:w="4360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Базовая образовательная деятельность</w:t>
            </w:r>
          </w:p>
        </w:tc>
        <w:tc>
          <w:tcPr>
            <w:tcW w:w="5670" w:type="dxa"/>
            <w:gridSpan w:val="3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ООД в неделю (длительность)</w:t>
            </w:r>
          </w:p>
        </w:tc>
      </w:tr>
      <w:tr w:rsidR="00560F2C">
        <w:tc>
          <w:tcPr>
            <w:tcW w:w="4360" w:type="dxa"/>
            <w:shd w:val="clear" w:color="auto" w:fill="auto"/>
          </w:tcPr>
          <w:p w:rsidR="00560F2C" w:rsidRDefault="00560F2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неделю</w:t>
            </w:r>
          </w:p>
        </w:tc>
        <w:tc>
          <w:tcPr>
            <w:tcW w:w="1985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месяц</w:t>
            </w:r>
          </w:p>
        </w:tc>
        <w:tc>
          <w:tcPr>
            <w:tcW w:w="1701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год</w:t>
            </w:r>
          </w:p>
        </w:tc>
      </w:tr>
      <w:tr w:rsidR="00560F2C">
        <w:tc>
          <w:tcPr>
            <w:tcW w:w="4360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984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560F2C">
        <w:tc>
          <w:tcPr>
            <w:tcW w:w="4360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 (1 на свежем воздухе, 2 в зале)</w:t>
            </w:r>
          </w:p>
        </w:tc>
        <w:tc>
          <w:tcPr>
            <w:tcW w:w="1984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01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</w:tr>
      <w:tr w:rsidR="00560F2C">
        <w:tc>
          <w:tcPr>
            <w:tcW w:w="4360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Лепка/Аппликация</w:t>
            </w:r>
          </w:p>
        </w:tc>
        <w:tc>
          <w:tcPr>
            <w:tcW w:w="1984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560F2C">
        <w:tc>
          <w:tcPr>
            <w:tcW w:w="4360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</w:p>
        </w:tc>
        <w:tc>
          <w:tcPr>
            <w:tcW w:w="1984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t>1</w:t>
            </w:r>
          </w:p>
        </w:tc>
        <w:tc>
          <w:tcPr>
            <w:tcW w:w="1985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t>7</w:t>
            </w:r>
          </w:p>
        </w:tc>
        <w:tc>
          <w:tcPr>
            <w:tcW w:w="1701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</w:tr>
      <w:tr w:rsidR="00560F2C">
        <w:tc>
          <w:tcPr>
            <w:tcW w:w="4360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1984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t>2</w:t>
            </w:r>
          </w:p>
        </w:tc>
        <w:tc>
          <w:tcPr>
            <w:tcW w:w="1985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01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</w:tr>
      <w:tr w:rsidR="00560F2C">
        <w:tc>
          <w:tcPr>
            <w:tcW w:w="4360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Речи</w:t>
            </w:r>
          </w:p>
        </w:tc>
        <w:tc>
          <w:tcPr>
            <w:tcW w:w="1984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560F2C">
        <w:tc>
          <w:tcPr>
            <w:tcW w:w="4360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целостной картины мира</w:t>
            </w:r>
          </w:p>
        </w:tc>
        <w:tc>
          <w:tcPr>
            <w:tcW w:w="1984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560F2C">
        <w:tc>
          <w:tcPr>
            <w:tcW w:w="4360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ФЭМП</w:t>
            </w:r>
          </w:p>
        </w:tc>
        <w:tc>
          <w:tcPr>
            <w:tcW w:w="1984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560F2C">
        <w:tc>
          <w:tcPr>
            <w:tcW w:w="4360" w:type="dxa"/>
            <w:tcBorders>
              <w:top w:val="nil"/>
            </w:tcBorders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Подготовка к обучению грамоте </w:t>
            </w:r>
          </w:p>
        </w:tc>
        <w:tc>
          <w:tcPr>
            <w:tcW w:w="1984" w:type="dxa"/>
            <w:tcBorders>
              <w:top w:val="nil"/>
            </w:tcBorders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nil"/>
            </w:tcBorders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</w:tr>
      <w:tr w:rsidR="00560F2C">
        <w:tc>
          <w:tcPr>
            <w:tcW w:w="4360" w:type="dxa"/>
            <w:tcBorders>
              <w:top w:val="nil"/>
            </w:tcBorders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Обучение грамоте </w:t>
            </w:r>
          </w:p>
        </w:tc>
        <w:tc>
          <w:tcPr>
            <w:tcW w:w="1984" w:type="dxa"/>
            <w:tcBorders>
              <w:top w:val="nil"/>
            </w:tcBorders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nil"/>
            </w:tcBorders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</w:tr>
      <w:tr w:rsidR="00560F2C">
        <w:tc>
          <w:tcPr>
            <w:tcW w:w="4360" w:type="dxa"/>
            <w:shd w:val="clear" w:color="auto" w:fill="auto"/>
          </w:tcPr>
          <w:p w:rsidR="00560F2C" w:rsidRDefault="00AD31D1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 (занятий /минут)</w:t>
            </w:r>
          </w:p>
        </w:tc>
        <w:tc>
          <w:tcPr>
            <w:tcW w:w="1984" w:type="dxa"/>
            <w:shd w:val="clear" w:color="auto" w:fill="auto"/>
          </w:tcPr>
          <w:p w:rsidR="00560F2C" w:rsidRPr="00AD31D1" w:rsidRDefault="00AD31D1">
            <w:pPr>
              <w:spacing w:after="0" w:line="240" w:lineRule="auto"/>
              <w:jc w:val="both"/>
              <w:rPr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15/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450</w:t>
            </w:r>
          </w:p>
        </w:tc>
        <w:tc>
          <w:tcPr>
            <w:tcW w:w="1985" w:type="dxa"/>
            <w:shd w:val="clear" w:color="auto" w:fill="auto"/>
          </w:tcPr>
          <w:p w:rsidR="00560F2C" w:rsidRPr="00AD31D1" w:rsidRDefault="00AD31D1">
            <w:pPr>
              <w:spacing w:after="0" w:line="240" w:lineRule="auto"/>
              <w:jc w:val="both"/>
              <w:rPr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66/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1980</w:t>
            </w:r>
          </w:p>
        </w:tc>
        <w:tc>
          <w:tcPr>
            <w:tcW w:w="1701" w:type="dxa"/>
            <w:shd w:val="clear" w:color="auto" w:fill="auto"/>
          </w:tcPr>
          <w:p w:rsidR="00560F2C" w:rsidRPr="00AD31D1" w:rsidRDefault="00AD31D1">
            <w:pPr>
              <w:spacing w:after="0" w:line="240" w:lineRule="auto"/>
              <w:jc w:val="both"/>
              <w:rPr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610/18300</w:t>
            </w:r>
          </w:p>
        </w:tc>
      </w:tr>
    </w:tbl>
    <w:p w:rsidR="00560F2C" w:rsidRDefault="00560F2C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60F2C" w:rsidRDefault="00AD31D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Организованная образовательная деятельность в режимные моменты</w:t>
      </w:r>
    </w:p>
    <w:tbl>
      <w:tblPr>
        <w:tblW w:w="9923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90"/>
        <w:gridCol w:w="2637"/>
        <w:gridCol w:w="1133"/>
        <w:gridCol w:w="1135"/>
        <w:gridCol w:w="2128"/>
      </w:tblGrid>
      <w:tr w:rsidR="00560F2C">
        <w:trPr>
          <w:trHeight w:val="1420"/>
        </w:trPr>
        <w:tc>
          <w:tcPr>
            <w:tcW w:w="2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0F2C" w:rsidRDefault="00AD31D1">
            <w:pPr>
              <w:spacing w:after="0" w:line="242" w:lineRule="exact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</w:rPr>
              <w:t>Виды организованной</w:t>
            </w:r>
          </w:p>
          <w:p w:rsidR="00560F2C" w:rsidRDefault="00AD31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</w:rPr>
              <w:t>образовательной</w:t>
            </w:r>
          </w:p>
          <w:p w:rsidR="00560F2C" w:rsidRDefault="00AD31D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</w:rPr>
              <w:t>деятельности</w:t>
            </w:r>
          </w:p>
        </w:tc>
        <w:tc>
          <w:tcPr>
            <w:tcW w:w="2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0F2C" w:rsidRDefault="00AD31D1">
            <w:pPr>
              <w:spacing w:after="0" w:line="242" w:lineRule="exact"/>
              <w:jc w:val="center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w w:val="99"/>
                <w:sz w:val="24"/>
              </w:rPr>
              <w:t>Вторая</w:t>
            </w:r>
          </w:p>
          <w:p w:rsidR="00560F2C" w:rsidRDefault="00AD31D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w w:val="99"/>
                <w:sz w:val="24"/>
              </w:rPr>
              <w:t>младшая</w:t>
            </w:r>
          </w:p>
          <w:p w:rsidR="00560F2C" w:rsidRDefault="00AD31D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группа</w:t>
            </w:r>
          </w:p>
          <w:p w:rsidR="00560F2C" w:rsidRDefault="00AD31D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3-4 года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0F2C" w:rsidRDefault="00AD31D1">
            <w:pPr>
              <w:spacing w:after="0" w:line="242" w:lineRule="exact"/>
              <w:jc w:val="center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w w:val="99"/>
                <w:sz w:val="24"/>
              </w:rPr>
              <w:t>Средняя</w:t>
            </w:r>
          </w:p>
          <w:p w:rsidR="00560F2C" w:rsidRDefault="00AD31D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w w:val="99"/>
                <w:sz w:val="24"/>
              </w:rPr>
              <w:t>группа</w:t>
            </w:r>
          </w:p>
          <w:p w:rsidR="00560F2C" w:rsidRDefault="00AD31D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4-5 лет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0F2C" w:rsidRDefault="00AD31D1">
            <w:pPr>
              <w:spacing w:after="0" w:line="242" w:lineRule="exact"/>
              <w:jc w:val="center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Старшая</w:t>
            </w:r>
          </w:p>
          <w:p w:rsidR="00560F2C" w:rsidRDefault="00AD31D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w w:val="99"/>
                <w:sz w:val="24"/>
              </w:rPr>
              <w:t>группа</w:t>
            </w:r>
          </w:p>
          <w:p w:rsidR="00560F2C" w:rsidRDefault="00AD31D1">
            <w:pPr>
              <w:spacing w:after="0" w:line="240" w:lineRule="auto"/>
              <w:ind w:right="50"/>
              <w:jc w:val="center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5 -6 лет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0F2C" w:rsidRDefault="00AD31D1">
            <w:pPr>
              <w:spacing w:after="0" w:line="242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Подготовительная группа </w:t>
            </w:r>
          </w:p>
          <w:p w:rsidR="00560F2C" w:rsidRDefault="00AD31D1">
            <w:pPr>
              <w:spacing w:after="0" w:line="242" w:lineRule="exac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6-7 лет</w:t>
            </w:r>
          </w:p>
        </w:tc>
      </w:tr>
      <w:tr w:rsidR="00560F2C">
        <w:trPr>
          <w:trHeight w:val="203"/>
        </w:trPr>
        <w:tc>
          <w:tcPr>
            <w:tcW w:w="289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560F2C" w:rsidRDefault="00AD31D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периодичность</w:t>
            </w:r>
          </w:p>
        </w:tc>
        <w:tc>
          <w:tcPr>
            <w:tcW w:w="263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560F2C" w:rsidRDefault="00AD31D1">
            <w:pPr>
              <w:spacing w:after="0" w:line="243" w:lineRule="exact"/>
              <w:jc w:val="center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 неделю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560F2C" w:rsidRDefault="00AD31D1">
            <w:pPr>
              <w:spacing w:after="0" w:line="243" w:lineRule="exact"/>
              <w:jc w:val="center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 неделю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560F2C" w:rsidRDefault="00AD31D1">
            <w:pPr>
              <w:spacing w:after="0" w:line="243" w:lineRule="exact"/>
              <w:ind w:right="50"/>
              <w:jc w:val="center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 неделю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bottom"/>
          </w:tcPr>
          <w:p w:rsidR="00560F2C" w:rsidRDefault="00AD31D1">
            <w:pPr>
              <w:spacing w:after="0" w:line="243" w:lineRule="exact"/>
              <w:ind w:right="5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в неделю</w:t>
            </w:r>
          </w:p>
        </w:tc>
      </w:tr>
    </w:tbl>
    <w:tbl>
      <w:tblPr>
        <w:tblpPr w:leftFromText="180" w:rightFromText="180" w:vertAnchor="text" w:horzAnchor="margin" w:tblpY="9"/>
        <w:tblW w:w="99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-5" w:type="dxa"/>
          <w:right w:w="0" w:type="dxa"/>
        </w:tblCellMar>
        <w:tblLook w:val="04A0" w:firstRow="1" w:lastRow="0" w:firstColumn="1" w:lastColumn="0" w:noHBand="0" w:noVBand="1"/>
      </w:tblPr>
      <w:tblGrid>
        <w:gridCol w:w="2976"/>
        <w:gridCol w:w="20"/>
        <w:gridCol w:w="2536"/>
        <w:gridCol w:w="1134"/>
        <w:gridCol w:w="1138"/>
        <w:gridCol w:w="2119"/>
      </w:tblGrid>
      <w:tr w:rsidR="00560F2C">
        <w:trPr>
          <w:trHeight w:val="261"/>
        </w:trPr>
        <w:tc>
          <w:tcPr>
            <w:tcW w:w="66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560F2C" w:rsidRDefault="00AD31D1">
            <w:pPr>
              <w:spacing w:after="0" w:line="241" w:lineRule="exact"/>
              <w:ind w:right="50"/>
              <w:jc w:val="center"/>
              <w:rPr>
                <w:rFonts w:ascii="Times New Roman" w:eastAsia="Times New Roman" w:hAnsi="Times New Roman" w:cs="Times New Roman"/>
                <w:color w:val="FF0000"/>
                <w:w w:val="90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Образовательная область «</w:t>
            </w:r>
            <w:r>
              <w:rPr>
                <w:rFonts w:ascii="Times New Roman" w:eastAsia="Times New Roman" w:hAnsi="Times New Roman" w:cs="Times New Roman"/>
                <w:i/>
              </w:rPr>
              <w:t>Познавательное развитие»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0F2C" w:rsidRDefault="00560F2C"/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0F2C" w:rsidRDefault="00560F2C"/>
        </w:tc>
      </w:tr>
      <w:tr w:rsidR="00560F2C">
        <w:trPr>
          <w:trHeight w:val="261"/>
        </w:trPr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560F2C" w:rsidRDefault="00AD31D1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Конструирование</w:t>
            </w:r>
          </w:p>
        </w:tc>
        <w:tc>
          <w:tcPr>
            <w:tcW w:w="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560F2C" w:rsidRDefault="00560F2C">
            <w:pPr>
              <w:spacing w:after="0" w:line="241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560F2C" w:rsidRDefault="00AD31D1">
            <w:pPr>
              <w:spacing w:after="0" w:line="241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w w:val="90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560F2C" w:rsidRDefault="00AD31D1">
            <w:pPr>
              <w:spacing w:after="0" w:line="241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560F2C" w:rsidRDefault="00AD31D1">
            <w:pPr>
              <w:spacing w:after="0" w:line="241" w:lineRule="exact"/>
              <w:ind w:right="5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w w:val="90"/>
              </w:rPr>
              <w:t>1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560F2C" w:rsidRDefault="00AD31D1">
            <w:pPr>
              <w:spacing w:after="0" w:line="241" w:lineRule="exact"/>
              <w:ind w:right="5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560F2C">
        <w:trPr>
          <w:trHeight w:val="261"/>
        </w:trPr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560F2C" w:rsidRDefault="00AD31D1">
            <w:pPr>
              <w:spacing w:after="0" w:line="243" w:lineRule="exact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Познавательно-</w:t>
            </w:r>
          </w:p>
          <w:p w:rsidR="00560F2C" w:rsidRDefault="00AD31D1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исследовательская</w:t>
            </w:r>
          </w:p>
          <w:p w:rsidR="00560F2C" w:rsidRDefault="00AD31D1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деятельность</w:t>
            </w:r>
          </w:p>
        </w:tc>
        <w:tc>
          <w:tcPr>
            <w:tcW w:w="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560F2C" w:rsidRDefault="00560F2C">
            <w:pPr>
              <w:spacing w:after="0" w:line="243" w:lineRule="exact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  <w:p w:rsidR="00560F2C" w:rsidRDefault="00560F2C">
            <w:pPr>
              <w:spacing w:after="0" w:line="243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560F2C" w:rsidRDefault="00AD31D1">
            <w:pPr>
              <w:spacing w:after="0" w:line="243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w w:val="90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560F2C" w:rsidRDefault="00AD31D1">
            <w:pPr>
              <w:spacing w:after="0" w:line="243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560F2C" w:rsidRDefault="00AD31D1">
            <w:pPr>
              <w:spacing w:after="0" w:line="243" w:lineRule="exact"/>
              <w:ind w:right="5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560F2C" w:rsidRDefault="00AD31D1">
            <w:pPr>
              <w:spacing w:after="0" w:line="243" w:lineRule="exact"/>
              <w:ind w:right="5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60F2C">
        <w:trPr>
          <w:trHeight w:val="261"/>
        </w:trPr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560F2C" w:rsidRDefault="00AD31D1">
            <w:pPr>
              <w:spacing w:after="0" w:line="242" w:lineRule="exact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Познавательное развитие-</w:t>
            </w:r>
          </w:p>
          <w:p w:rsidR="00560F2C" w:rsidRDefault="00AD31D1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t>формирование целостной картины мира</w:t>
            </w:r>
          </w:p>
        </w:tc>
        <w:tc>
          <w:tcPr>
            <w:tcW w:w="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560F2C" w:rsidRDefault="00560F2C">
            <w:pPr>
              <w:spacing w:after="0" w:line="242" w:lineRule="exact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560F2C" w:rsidRDefault="00AD31D1">
            <w:pPr>
              <w:spacing w:after="0" w:line="242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w w:val="90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560F2C" w:rsidRDefault="00AD31D1">
            <w:pPr>
              <w:spacing w:after="0" w:line="242" w:lineRule="exact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0"/>
              </w:rPr>
              <w:t>1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560F2C" w:rsidRDefault="00AD31D1">
            <w:pPr>
              <w:spacing w:after="0" w:line="242" w:lineRule="exact"/>
              <w:ind w:right="5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w w:val="81"/>
              </w:rPr>
              <w:t>-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560F2C" w:rsidRDefault="00AD31D1">
            <w:pPr>
              <w:spacing w:after="0" w:line="242" w:lineRule="exact"/>
              <w:ind w:right="5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560F2C">
        <w:trPr>
          <w:trHeight w:val="261"/>
        </w:trPr>
        <w:tc>
          <w:tcPr>
            <w:tcW w:w="66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0F2C" w:rsidRDefault="00AD31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Образовательная область «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Речевое развитие»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0F2C" w:rsidRDefault="00560F2C"/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0F2C" w:rsidRDefault="00560F2C"/>
        </w:tc>
      </w:tr>
      <w:tr w:rsidR="00560F2C">
        <w:trPr>
          <w:trHeight w:val="261"/>
        </w:trPr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0F2C" w:rsidRDefault="00AD31D1">
            <w:pPr>
              <w:spacing w:after="0" w:line="241" w:lineRule="exact"/>
              <w:ind w:left="1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Обучение татарскому языку</w:t>
            </w:r>
          </w:p>
        </w:tc>
        <w:tc>
          <w:tcPr>
            <w:tcW w:w="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0F2C" w:rsidRDefault="00560F2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0F2C" w:rsidRDefault="00AD31D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0F2C" w:rsidRDefault="00AD31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0F2C" w:rsidRDefault="00AD31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0F2C" w:rsidRDefault="00AD31D1">
            <w:pPr>
              <w:jc w:val="center"/>
            </w:pPr>
            <w:r>
              <w:t>-</w:t>
            </w:r>
          </w:p>
        </w:tc>
      </w:tr>
      <w:tr w:rsidR="00560F2C">
        <w:trPr>
          <w:trHeight w:val="261"/>
        </w:trPr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0F2C" w:rsidRDefault="00AD31D1">
            <w:pPr>
              <w:spacing w:after="0" w:line="241" w:lineRule="exact"/>
              <w:ind w:left="12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Чтение художественной литературы</w:t>
            </w:r>
          </w:p>
        </w:tc>
        <w:tc>
          <w:tcPr>
            <w:tcW w:w="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0F2C" w:rsidRDefault="00560F2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0F2C" w:rsidRDefault="00AD31D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0F2C" w:rsidRDefault="00AD31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0F2C" w:rsidRDefault="00AD31D1">
            <w:pPr>
              <w:jc w:val="center"/>
              <w:rPr>
                <w:rFonts w:ascii="Times New Roman" w:hAnsi="Times New Roman" w:cs="Times New Roman"/>
              </w:rPr>
            </w:pPr>
            <w:bookmarkStart w:id="3" w:name="__DdeLink__995_4035481144"/>
            <w:r>
              <w:rPr>
                <w:rFonts w:ascii="Times New Roman" w:hAnsi="Times New Roman" w:cs="Times New Roman"/>
              </w:rPr>
              <w:t>ежедневно</w:t>
            </w:r>
            <w:bookmarkEnd w:id="3"/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0F2C" w:rsidRDefault="00AD31D1">
            <w:pPr>
              <w:jc w:val="center"/>
            </w:pPr>
            <w:r>
              <w:rPr>
                <w:rFonts w:ascii="Times New Roman" w:hAnsi="Times New Roman" w:cs="Times New Roman"/>
              </w:rPr>
              <w:t>ежедневно</w:t>
            </w:r>
          </w:p>
        </w:tc>
      </w:tr>
      <w:tr w:rsidR="00560F2C">
        <w:trPr>
          <w:trHeight w:val="261"/>
        </w:trPr>
        <w:tc>
          <w:tcPr>
            <w:tcW w:w="66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0F2C" w:rsidRDefault="00AD31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</w:rPr>
              <w:t>Образовательная область «Социально-коммуникативное развитие»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0F2C" w:rsidRDefault="00560F2C"/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0F2C" w:rsidRDefault="00560F2C"/>
        </w:tc>
      </w:tr>
      <w:tr w:rsidR="00560F2C">
        <w:trPr>
          <w:trHeight w:val="261"/>
        </w:trPr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0F2C" w:rsidRDefault="00AD31D1">
            <w:pPr>
              <w:spacing w:after="0" w:line="240" w:lineRule="auto"/>
              <w:ind w:left="137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Игровая деятельность</w:t>
            </w:r>
          </w:p>
        </w:tc>
        <w:tc>
          <w:tcPr>
            <w:tcW w:w="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0F2C" w:rsidRDefault="00560F2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0F2C" w:rsidRDefault="00AD31D1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0F2C" w:rsidRDefault="00AD31D1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0F2C" w:rsidRDefault="00AD31D1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0F2C" w:rsidRDefault="00AD31D1">
            <w:pPr>
              <w:jc w:val="center"/>
            </w:pPr>
            <w:r>
              <w:rPr>
                <w:rFonts w:ascii="Times New Roman" w:hAnsi="Times New Roman" w:cs="Times New Roman"/>
              </w:rPr>
              <w:t>ежедневно</w:t>
            </w:r>
          </w:p>
        </w:tc>
      </w:tr>
      <w:tr w:rsidR="00560F2C">
        <w:trPr>
          <w:trHeight w:val="261"/>
        </w:trPr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0F2C" w:rsidRDefault="00AD31D1">
            <w:pPr>
              <w:spacing w:after="0" w:line="240" w:lineRule="auto"/>
              <w:ind w:left="137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Ручной труд</w:t>
            </w:r>
          </w:p>
        </w:tc>
        <w:tc>
          <w:tcPr>
            <w:tcW w:w="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0F2C" w:rsidRDefault="00560F2C">
            <w:pPr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0F2C" w:rsidRDefault="00AD31D1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0F2C" w:rsidRDefault="00AD31D1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0F2C" w:rsidRDefault="00AD31D1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0F2C" w:rsidRDefault="00AD31D1">
            <w:pPr>
              <w:jc w:val="center"/>
            </w:pPr>
            <w:r>
              <w:rPr>
                <w:rFonts w:ascii="Times New Roman" w:hAnsi="Times New Roman" w:cs="Times New Roman"/>
              </w:rPr>
              <w:t>ежедневно</w:t>
            </w:r>
          </w:p>
        </w:tc>
      </w:tr>
      <w:tr w:rsidR="00560F2C">
        <w:trPr>
          <w:trHeight w:val="248"/>
        </w:trPr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0F2C" w:rsidRDefault="00AD31D1">
            <w:pPr>
              <w:spacing w:after="0" w:line="240" w:lineRule="auto"/>
              <w:ind w:left="137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Труд</w:t>
            </w:r>
          </w:p>
        </w:tc>
        <w:tc>
          <w:tcPr>
            <w:tcW w:w="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0F2C" w:rsidRDefault="00560F2C">
            <w:pPr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0F2C" w:rsidRDefault="00AD31D1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0F2C" w:rsidRDefault="00AD31D1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0F2C" w:rsidRDefault="00AD31D1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0F2C" w:rsidRDefault="00AD31D1">
            <w:pPr>
              <w:jc w:val="center"/>
            </w:pPr>
            <w:r>
              <w:rPr>
                <w:rFonts w:ascii="Times New Roman" w:hAnsi="Times New Roman" w:cs="Times New Roman"/>
              </w:rPr>
              <w:t>ежедневно</w:t>
            </w:r>
          </w:p>
        </w:tc>
      </w:tr>
      <w:tr w:rsidR="00560F2C">
        <w:trPr>
          <w:trHeight w:val="261"/>
        </w:trPr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0F2C" w:rsidRDefault="00AD31D1">
            <w:pPr>
              <w:spacing w:after="0" w:line="240" w:lineRule="auto"/>
              <w:ind w:left="137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Основы безопасности жизнедеятельности</w:t>
            </w:r>
          </w:p>
        </w:tc>
        <w:tc>
          <w:tcPr>
            <w:tcW w:w="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0F2C" w:rsidRDefault="00560F2C">
            <w:pPr>
              <w:jc w:val="center"/>
              <w:rPr>
                <w:rFonts w:eastAsiaTheme="minorHAnsi"/>
                <w:lang w:eastAsia="en-US"/>
              </w:rPr>
            </w:pP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0F2C" w:rsidRDefault="00AD31D1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0F2C" w:rsidRDefault="00AD31D1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0F2C" w:rsidRDefault="00AD31D1">
            <w:pPr>
              <w:jc w:val="center"/>
              <w:rPr>
                <w:rFonts w:eastAsiaTheme="minorHAnsi"/>
                <w:lang w:eastAsia="en-US"/>
              </w:rPr>
            </w:pPr>
            <w:r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0F2C" w:rsidRDefault="00AD31D1">
            <w:pPr>
              <w:jc w:val="center"/>
            </w:pPr>
            <w:r>
              <w:rPr>
                <w:rFonts w:ascii="Times New Roman" w:hAnsi="Times New Roman" w:cs="Times New Roman"/>
              </w:rPr>
              <w:t>ежедневно</w:t>
            </w:r>
          </w:p>
        </w:tc>
      </w:tr>
      <w:tr w:rsidR="00560F2C">
        <w:trPr>
          <w:trHeight w:val="261"/>
        </w:trPr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0F2C" w:rsidRDefault="00AD31D1">
            <w:pPr>
              <w:spacing w:after="0" w:line="241" w:lineRule="exact"/>
              <w:ind w:left="137"/>
              <w:rPr>
                <w:rFonts w:ascii="Times New Roman" w:eastAsia="Times New Roman" w:hAnsi="Times New Roman" w:cs="Times New Roman"/>
              </w:rPr>
            </w:pPr>
            <w:r>
              <w:rPr>
                <w:rFonts w:ascii="Georgia" w:eastAsia="Times New Roman" w:hAnsi="Georgia" w:cs="Times New Roman"/>
                <w:sz w:val="20"/>
                <w:szCs w:val="20"/>
              </w:rPr>
              <w:t>Самостоятельная деятельность детей в центрах развития</w:t>
            </w:r>
          </w:p>
        </w:tc>
        <w:tc>
          <w:tcPr>
            <w:tcW w:w="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0F2C" w:rsidRDefault="00560F2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0F2C" w:rsidRDefault="00AD31D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0F2C" w:rsidRDefault="00AD31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0F2C" w:rsidRDefault="00AD31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2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60F2C" w:rsidRDefault="00AD31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ежедневно</w:t>
            </w:r>
          </w:p>
          <w:p w:rsidR="00560F2C" w:rsidRDefault="00560F2C">
            <w:pPr>
              <w:jc w:val="center"/>
            </w:pPr>
          </w:p>
        </w:tc>
      </w:tr>
    </w:tbl>
    <w:p w:rsidR="00560F2C" w:rsidRDefault="00560F2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60F2C" w:rsidRDefault="00560F2C">
      <w:pPr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560F2C" w:rsidRDefault="00560F2C">
      <w:pPr>
        <w:jc w:val="both"/>
      </w:pPr>
      <w:bookmarkStart w:id="4" w:name="_Hlk46142495"/>
      <w:bookmarkEnd w:id="4"/>
    </w:p>
    <w:p w:rsidR="00560F2C" w:rsidRDefault="00560F2C">
      <w:pPr>
        <w:jc w:val="both"/>
      </w:pPr>
    </w:p>
    <w:sectPr w:rsidR="00560F2C">
      <w:pgSz w:w="11906" w:h="16838"/>
      <w:pgMar w:top="1134" w:right="851" w:bottom="1134" w:left="1418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ans">
    <w:altName w:val="Cambria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475908"/>
    <w:multiLevelType w:val="multilevel"/>
    <w:tmpl w:val="A1E6940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186C1F93"/>
    <w:multiLevelType w:val="multilevel"/>
    <w:tmpl w:val="0EEE2244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 w15:restartNumberingAfterBreak="0">
    <w:nsid w:val="533D1051"/>
    <w:multiLevelType w:val="multilevel"/>
    <w:tmpl w:val="3E2C9636"/>
    <w:lvl w:ilvl="0">
      <w:start w:val="1"/>
      <w:numFmt w:val="bullet"/>
      <w:lvlText w:val=""/>
      <w:lvlJc w:val="left"/>
      <w:pPr>
        <w:ind w:left="1287" w:hanging="360"/>
      </w:pPr>
      <w:rPr>
        <w:rFonts w:ascii="Wingdings" w:hAnsi="Wingdings" w:cs="Wingdings" w:hint="default"/>
        <w:b/>
        <w:sz w:val="26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3243905"/>
    <w:multiLevelType w:val="multilevel"/>
    <w:tmpl w:val="76C6EB7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color w:val="auto"/>
        <w:sz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60F2C"/>
    <w:rsid w:val="001B0D7E"/>
    <w:rsid w:val="00560F2C"/>
    <w:rsid w:val="00A60E5D"/>
    <w:rsid w:val="00AD31D1"/>
    <w:rsid w:val="00E87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8897B1"/>
  <w15:docId w15:val="{846A5AAD-6385-47DA-A806-5EBD69507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35670"/>
    <w:pPr>
      <w:spacing w:after="200" w:line="276" w:lineRule="auto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752F89"/>
    <w:rPr>
      <w:b/>
      <w:bCs/>
    </w:rPr>
  </w:style>
  <w:style w:type="character" w:customStyle="1" w:styleId="a4">
    <w:name w:val="Текст выноски Знак"/>
    <w:basedOn w:val="a0"/>
    <w:uiPriority w:val="99"/>
    <w:semiHidden/>
    <w:qFormat/>
    <w:rsid w:val="00D9625C"/>
    <w:rPr>
      <w:rFonts w:ascii="Segoe UI" w:hAnsi="Segoe UI" w:cs="Segoe UI"/>
      <w:sz w:val="18"/>
      <w:szCs w:val="18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ascii="Times New Roman" w:hAnsi="Times New Roman"/>
      <w:b w:val="0"/>
      <w:color w:val="auto"/>
      <w:sz w:val="24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ascii="Times New Roman" w:hAnsi="Times New Roman" w:cs="Symbol"/>
      <w:b w:val="0"/>
      <w:color w:val="auto"/>
      <w:sz w:val="24"/>
    </w:rPr>
  </w:style>
  <w:style w:type="character" w:customStyle="1" w:styleId="ListLabel9">
    <w:name w:val="ListLabel 9"/>
    <w:qFormat/>
    <w:rPr>
      <w:rFonts w:ascii="Times New Roman" w:hAnsi="Times New Roman" w:cs="Wingdings"/>
      <w:b/>
      <w:sz w:val="26"/>
    </w:rPr>
  </w:style>
  <w:style w:type="character" w:customStyle="1" w:styleId="ListLabel10">
    <w:name w:val="ListLabel 10"/>
    <w:qFormat/>
    <w:rPr>
      <w:rFonts w:ascii="Times New Roman" w:hAnsi="Times New Roman" w:cs="Symbol"/>
      <w:b/>
      <w:sz w:val="26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Wingdings"/>
    </w:rPr>
  </w:style>
  <w:style w:type="character" w:customStyle="1" w:styleId="ListLabel13">
    <w:name w:val="ListLabel 13"/>
    <w:qFormat/>
    <w:rPr>
      <w:rFonts w:cs="Symbol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Wingdings"/>
    </w:rPr>
  </w:style>
  <w:style w:type="character" w:customStyle="1" w:styleId="ListLabel16">
    <w:name w:val="ListLabel 16"/>
    <w:qFormat/>
    <w:rPr>
      <w:rFonts w:cs="Symbol"/>
    </w:rPr>
  </w:style>
  <w:style w:type="character" w:customStyle="1" w:styleId="ListLabel17">
    <w:name w:val="ListLabel 17"/>
    <w:qFormat/>
    <w:rPr>
      <w:rFonts w:cs="Courier New"/>
    </w:rPr>
  </w:style>
  <w:style w:type="character" w:customStyle="1" w:styleId="ListLabel18">
    <w:name w:val="ListLabel 18"/>
    <w:qFormat/>
    <w:rPr>
      <w:rFonts w:cs="Wingdings"/>
    </w:rPr>
  </w:style>
  <w:style w:type="character" w:customStyle="1" w:styleId="ListLabel19">
    <w:name w:val="ListLabel 19"/>
    <w:qFormat/>
    <w:rPr>
      <w:rFonts w:ascii="Times New Roman" w:hAnsi="Times New Roman" w:cs="Symbol"/>
      <w:b w:val="0"/>
      <w:color w:val="auto"/>
      <w:sz w:val="24"/>
    </w:rPr>
  </w:style>
  <w:style w:type="character" w:customStyle="1" w:styleId="ListLabel20">
    <w:name w:val="ListLabel 20"/>
    <w:qFormat/>
    <w:rPr>
      <w:rFonts w:ascii="Times New Roman" w:hAnsi="Times New Roman" w:cs="Wingdings"/>
      <w:b/>
      <w:sz w:val="26"/>
    </w:rPr>
  </w:style>
  <w:style w:type="character" w:customStyle="1" w:styleId="ListLabel21">
    <w:name w:val="ListLabel 21"/>
    <w:qFormat/>
    <w:rPr>
      <w:rFonts w:ascii="Times New Roman" w:hAnsi="Times New Roman" w:cs="Symbol"/>
      <w:b/>
      <w:sz w:val="26"/>
    </w:rPr>
  </w:style>
  <w:style w:type="character" w:customStyle="1" w:styleId="ListLabel22">
    <w:name w:val="ListLabel 22"/>
    <w:qFormat/>
    <w:rPr>
      <w:rFonts w:cs="Courier New"/>
    </w:rPr>
  </w:style>
  <w:style w:type="character" w:customStyle="1" w:styleId="ListLabel23">
    <w:name w:val="ListLabel 23"/>
    <w:qFormat/>
    <w:rPr>
      <w:rFonts w:cs="Wingdings"/>
    </w:rPr>
  </w:style>
  <w:style w:type="character" w:customStyle="1" w:styleId="ListLabel24">
    <w:name w:val="ListLabel 24"/>
    <w:qFormat/>
    <w:rPr>
      <w:rFonts w:cs="Symbol"/>
    </w:rPr>
  </w:style>
  <w:style w:type="character" w:customStyle="1" w:styleId="ListLabel25">
    <w:name w:val="ListLabel 25"/>
    <w:qFormat/>
    <w:rPr>
      <w:rFonts w:cs="Courier New"/>
    </w:rPr>
  </w:style>
  <w:style w:type="character" w:customStyle="1" w:styleId="ListLabel26">
    <w:name w:val="ListLabel 26"/>
    <w:qFormat/>
    <w:rPr>
      <w:rFonts w:cs="Wingdings"/>
    </w:rPr>
  </w:style>
  <w:style w:type="character" w:customStyle="1" w:styleId="ListLabel27">
    <w:name w:val="ListLabel 27"/>
    <w:qFormat/>
    <w:rPr>
      <w:rFonts w:cs="Symbol"/>
    </w:rPr>
  </w:style>
  <w:style w:type="character" w:customStyle="1" w:styleId="ListLabel28">
    <w:name w:val="ListLabel 28"/>
    <w:qFormat/>
    <w:rPr>
      <w:rFonts w:cs="Courier New"/>
    </w:rPr>
  </w:style>
  <w:style w:type="character" w:customStyle="1" w:styleId="ListLabel29">
    <w:name w:val="ListLabel 29"/>
    <w:qFormat/>
    <w:rPr>
      <w:rFonts w:cs="Wingdings"/>
    </w:rPr>
  </w:style>
  <w:style w:type="character" w:customStyle="1" w:styleId="ListLabel30">
    <w:name w:val="ListLabel 30"/>
    <w:qFormat/>
    <w:rPr>
      <w:rFonts w:ascii="Times New Roman" w:hAnsi="Times New Roman" w:cs="Symbol"/>
      <w:b w:val="0"/>
      <w:color w:val="auto"/>
      <w:sz w:val="24"/>
    </w:rPr>
  </w:style>
  <w:style w:type="character" w:customStyle="1" w:styleId="ListLabel31">
    <w:name w:val="ListLabel 31"/>
    <w:qFormat/>
    <w:rPr>
      <w:rFonts w:ascii="Times New Roman" w:hAnsi="Times New Roman" w:cs="Wingdings"/>
      <w:b/>
      <w:sz w:val="26"/>
    </w:rPr>
  </w:style>
  <w:style w:type="character" w:customStyle="1" w:styleId="ListLabel32">
    <w:name w:val="ListLabel 32"/>
    <w:qFormat/>
    <w:rPr>
      <w:rFonts w:ascii="Times New Roman" w:hAnsi="Times New Roman" w:cs="Symbol"/>
      <w:b/>
      <w:sz w:val="26"/>
    </w:rPr>
  </w:style>
  <w:style w:type="character" w:customStyle="1" w:styleId="ListLabel33">
    <w:name w:val="ListLabel 33"/>
    <w:qFormat/>
    <w:rPr>
      <w:rFonts w:cs="Courier New"/>
    </w:rPr>
  </w:style>
  <w:style w:type="character" w:customStyle="1" w:styleId="ListLabel34">
    <w:name w:val="ListLabel 34"/>
    <w:qFormat/>
    <w:rPr>
      <w:rFonts w:cs="Wingdings"/>
    </w:rPr>
  </w:style>
  <w:style w:type="character" w:customStyle="1" w:styleId="ListLabel35">
    <w:name w:val="ListLabel 35"/>
    <w:qFormat/>
    <w:rPr>
      <w:rFonts w:cs="Symbol"/>
    </w:rPr>
  </w:style>
  <w:style w:type="character" w:customStyle="1" w:styleId="ListLabel36">
    <w:name w:val="ListLabel 36"/>
    <w:qFormat/>
    <w:rPr>
      <w:rFonts w:cs="Courier New"/>
    </w:rPr>
  </w:style>
  <w:style w:type="character" w:customStyle="1" w:styleId="ListLabel37">
    <w:name w:val="ListLabel 37"/>
    <w:qFormat/>
    <w:rPr>
      <w:rFonts w:cs="Wingdings"/>
    </w:rPr>
  </w:style>
  <w:style w:type="character" w:customStyle="1" w:styleId="ListLabel38">
    <w:name w:val="ListLabel 38"/>
    <w:qFormat/>
    <w:rPr>
      <w:rFonts w:cs="Symbol"/>
    </w:rPr>
  </w:style>
  <w:style w:type="character" w:customStyle="1" w:styleId="ListLabel39">
    <w:name w:val="ListLabel 39"/>
    <w:qFormat/>
    <w:rPr>
      <w:rFonts w:cs="Courier New"/>
    </w:rPr>
  </w:style>
  <w:style w:type="character" w:customStyle="1" w:styleId="ListLabel40">
    <w:name w:val="ListLabel 40"/>
    <w:qFormat/>
    <w:rPr>
      <w:rFonts w:cs="Wingdings"/>
    </w:rPr>
  </w:style>
  <w:style w:type="character" w:customStyle="1" w:styleId="ListLabel41">
    <w:name w:val="ListLabel 41"/>
    <w:qFormat/>
    <w:rPr>
      <w:rFonts w:ascii="Times New Roman" w:hAnsi="Times New Roman" w:cs="Symbol"/>
      <w:b w:val="0"/>
      <w:color w:val="auto"/>
      <w:sz w:val="24"/>
    </w:rPr>
  </w:style>
  <w:style w:type="character" w:customStyle="1" w:styleId="ListLabel42">
    <w:name w:val="ListLabel 42"/>
    <w:qFormat/>
    <w:rPr>
      <w:rFonts w:ascii="Times New Roman" w:hAnsi="Times New Roman" w:cs="Wingdings"/>
      <w:b/>
      <w:sz w:val="26"/>
    </w:rPr>
  </w:style>
  <w:style w:type="character" w:customStyle="1" w:styleId="ListLabel43">
    <w:name w:val="ListLabel 43"/>
    <w:qFormat/>
    <w:rPr>
      <w:rFonts w:ascii="Times New Roman" w:hAnsi="Times New Roman" w:cs="Symbol"/>
      <w:b/>
      <w:sz w:val="26"/>
    </w:rPr>
  </w:style>
  <w:style w:type="character" w:customStyle="1" w:styleId="ListLabel44">
    <w:name w:val="ListLabel 44"/>
    <w:qFormat/>
    <w:rPr>
      <w:rFonts w:cs="Courier New"/>
    </w:rPr>
  </w:style>
  <w:style w:type="character" w:customStyle="1" w:styleId="ListLabel45">
    <w:name w:val="ListLabel 45"/>
    <w:qFormat/>
    <w:rPr>
      <w:rFonts w:cs="Wingdings"/>
    </w:rPr>
  </w:style>
  <w:style w:type="character" w:customStyle="1" w:styleId="ListLabel46">
    <w:name w:val="ListLabel 46"/>
    <w:qFormat/>
    <w:rPr>
      <w:rFonts w:cs="Symbol"/>
    </w:rPr>
  </w:style>
  <w:style w:type="character" w:customStyle="1" w:styleId="ListLabel47">
    <w:name w:val="ListLabel 47"/>
    <w:qFormat/>
    <w:rPr>
      <w:rFonts w:cs="Courier New"/>
    </w:rPr>
  </w:style>
  <w:style w:type="character" w:customStyle="1" w:styleId="ListLabel48">
    <w:name w:val="ListLabel 48"/>
    <w:qFormat/>
    <w:rPr>
      <w:rFonts w:cs="Wingdings"/>
    </w:rPr>
  </w:style>
  <w:style w:type="character" w:customStyle="1" w:styleId="ListLabel49">
    <w:name w:val="ListLabel 49"/>
    <w:qFormat/>
    <w:rPr>
      <w:rFonts w:cs="Symbol"/>
    </w:rPr>
  </w:style>
  <w:style w:type="character" w:customStyle="1" w:styleId="ListLabel50">
    <w:name w:val="ListLabel 50"/>
    <w:qFormat/>
    <w:rPr>
      <w:rFonts w:cs="Courier New"/>
    </w:rPr>
  </w:style>
  <w:style w:type="character" w:customStyle="1" w:styleId="ListLabel51">
    <w:name w:val="ListLabel 51"/>
    <w:qFormat/>
    <w:rPr>
      <w:rFonts w:cs="Wingdings"/>
    </w:rPr>
  </w:style>
  <w:style w:type="character" w:customStyle="1" w:styleId="ListLabel52">
    <w:name w:val="ListLabel 52"/>
    <w:qFormat/>
    <w:rPr>
      <w:rFonts w:ascii="Times New Roman" w:hAnsi="Times New Roman" w:cs="Symbol"/>
      <w:b w:val="0"/>
      <w:color w:val="auto"/>
      <w:sz w:val="24"/>
    </w:rPr>
  </w:style>
  <w:style w:type="character" w:customStyle="1" w:styleId="ListLabel53">
    <w:name w:val="ListLabel 53"/>
    <w:qFormat/>
    <w:rPr>
      <w:rFonts w:ascii="Times New Roman" w:hAnsi="Times New Roman" w:cs="Wingdings"/>
      <w:b/>
      <w:sz w:val="26"/>
    </w:rPr>
  </w:style>
  <w:style w:type="character" w:customStyle="1" w:styleId="ListLabel54">
    <w:name w:val="ListLabel 54"/>
    <w:qFormat/>
    <w:rPr>
      <w:rFonts w:ascii="Times New Roman" w:hAnsi="Times New Roman" w:cs="Symbol"/>
      <w:b/>
      <w:sz w:val="26"/>
    </w:rPr>
  </w:style>
  <w:style w:type="character" w:customStyle="1" w:styleId="ListLabel55">
    <w:name w:val="ListLabel 55"/>
    <w:qFormat/>
    <w:rPr>
      <w:rFonts w:cs="Courier New"/>
    </w:rPr>
  </w:style>
  <w:style w:type="character" w:customStyle="1" w:styleId="ListLabel56">
    <w:name w:val="ListLabel 56"/>
    <w:qFormat/>
    <w:rPr>
      <w:rFonts w:cs="Wingdings"/>
    </w:rPr>
  </w:style>
  <w:style w:type="character" w:customStyle="1" w:styleId="ListLabel57">
    <w:name w:val="ListLabel 57"/>
    <w:qFormat/>
    <w:rPr>
      <w:rFonts w:cs="Symbol"/>
    </w:rPr>
  </w:style>
  <w:style w:type="character" w:customStyle="1" w:styleId="ListLabel58">
    <w:name w:val="ListLabel 58"/>
    <w:qFormat/>
    <w:rPr>
      <w:rFonts w:cs="Courier New"/>
    </w:rPr>
  </w:style>
  <w:style w:type="character" w:customStyle="1" w:styleId="ListLabel59">
    <w:name w:val="ListLabel 59"/>
    <w:qFormat/>
    <w:rPr>
      <w:rFonts w:cs="Wingdings"/>
    </w:rPr>
  </w:style>
  <w:style w:type="character" w:customStyle="1" w:styleId="ListLabel60">
    <w:name w:val="ListLabel 60"/>
    <w:qFormat/>
    <w:rPr>
      <w:rFonts w:cs="Symbol"/>
    </w:rPr>
  </w:style>
  <w:style w:type="character" w:customStyle="1" w:styleId="ListLabel61">
    <w:name w:val="ListLabel 61"/>
    <w:qFormat/>
    <w:rPr>
      <w:rFonts w:cs="Courier New"/>
    </w:rPr>
  </w:style>
  <w:style w:type="character" w:customStyle="1" w:styleId="ListLabel62">
    <w:name w:val="ListLabel 62"/>
    <w:qFormat/>
    <w:rPr>
      <w:rFonts w:cs="Wingdings"/>
    </w:rPr>
  </w:style>
  <w:style w:type="character" w:customStyle="1" w:styleId="ListLabel63">
    <w:name w:val="ListLabel 63"/>
    <w:qFormat/>
    <w:rPr>
      <w:rFonts w:ascii="Times New Roman" w:hAnsi="Times New Roman" w:cs="Symbol"/>
      <w:b w:val="0"/>
      <w:color w:val="auto"/>
      <w:sz w:val="24"/>
    </w:rPr>
  </w:style>
  <w:style w:type="character" w:customStyle="1" w:styleId="ListLabel64">
    <w:name w:val="ListLabel 64"/>
    <w:qFormat/>
    <w:rPr>
      <w:rFonts w:ascii="Times New Roman" w:hAnsi="Times New Roman" w:cs="Wingdings"/>
      <w:b/>
      <w:sz w:val="26"/>
    </w:rPr>
  </w:style>
  <w:style w:type="character" w:customStyle="1" w:styleId="ListLabel65">
    <w:name w:val="ListLabel 65"/>
    <w:qFormat/>
    <w:rPr>
      <w:rFonts w:cs="Symbol"/>
      <w:b/>
      <w:sz w:val="26"/>
    </w:rPr>
  </w:style>
  <w:style w:type="character" w:customStyle="1" w:styleId="ListLabel66">
    <w:name w:val="ListLabel 66"/>
    <w:qFormat/>
    <w:rPr>
      <w:rFonts w:cs="Courier New"/>
    </w:rPr>
  </w:style>
  <w:style w:type="character" w:customStyle="1" w:styleId="ListLabel67">
    <w:name w:val="ListLabel 67"/>
    <w:qFormat/>
    <w:rPr>
      <w:rFonts w:cs="Wingdings"/>
    </w:rPr>
  </w:style>
  <w:style w:type="character" w:customStyle="1" w:styleId="ListLabel68">
    <w:name w:val="ListLabel 68"/>
    <w:qFormat/>
    <w:rPr>
      <w:rFonts w:cs="Symbol"/>
    </w:rPr>
  </w:style>
  <w:style w:type="character" w:customStyle="1" w:styleId="ListLabel69">
    <w:name w:val="ListLabel 69"/>
    <w:qFormat/>
    <w:rPr>
      <w:rFonts w:cs="Courier New"/>
    </w:rPr>
  </w:style>
  <w:style w:type="character" w:customStyle="1" w:styleId="ListLabel70">
    <w:name w:val="ListLabel 70"/>
    <w:qFormat/>
    <w:rPr>
      <w:rFonts w:cs="Wingdings"/>
    </w:rPr>
  </w:style>
  <w:style w:type="character" w:customStyle="1" w:styleId="ListLabel71">
    <w:name w:val="ListLabel 71"/>
    <w:qFormat/>
    <w:rPr>
      <w:rFonts w:cs="Symbol"/>
    </w:rPr>
  </w:style>
  <w:style w:type="character" w:customStyle="1" w:styleId="ListLabel72">
    <w:name w:val="ListLabel 72"/>
    <w:qFormat/>
    <w:rPr>
      <w:rFonts w:cs="Courier New"/>
    </w:rPr>
  </w:style>
  <w:style w:type="character" w:customStyle="1" w:styleId="ListLabel73">
    <w:name w:val="ListLabel 73"/>
    <w:qFormat/>
    <w:rPr>
      <w:rFonts w:cs="Wingdings"/>
    </w:rPr>
  </w:style>
  <w:style w:type="character" w:customStyle="1" w:styleId="ListLabel74">
    <w:name w:val="ListLabel 74"/>
    <w:qFormat/>
    <w:rPr>
      <w:rFonts w:ascii="Times New Roman" w:hAnsi="Times New Roman" w:cs="Symbol"/>
      <w:b w:val="0"/>
      <w:color w:val="auto"/>
      <w:sz w:val="24"/>
    </w:rPr>
  </w:style>
  <w:style w:type="character" w:customStyle="1" w:styleId="ListLabel75">
    <w:name w:val="ListLabel 75"/>
    <w:qFormat/>
    <w:rPr>
      <w:rFonts w:ascii="Times New Roman" w:hAnsi="Times New Roman" w:cs="Wingdings"/>
      <w:b/>
      <w:sz w:val="26"/>
    </w:rPr>
  </w:style>
  <w:style w:type="character" w:customStyle="1" w:styleId="ListLabel76">
    <w:name w:val="ListLabel 76"/>
    <w:qFormat/>
    <w:rPr>
      <w:rFonts w:ascii="Times New Roman" w:hAnsi="Times New Roman" w:cs="Symbol"/>
      <w:b w:val="0"/>
      <w:color w:val="auto"/>
      <w:sz w:val="24"/>
    </w:rPr>
  </w:style>
  <w:style w:type="character" w:customStyle="1" w:styleId="ListLabel77">
    <w:name w:val="ListLabel 77"/>
    <w:qFormat/>
    <w:rPr>
      <w:rFonts w:ascii="Times New Roman" w:hAnsi="Times New Roman" w:cs="Wingdings"/>
      <w:b/>
      <w:sz w:val="26"/>
    </w:rPr>
  </w:style>
  <w:style w:type="character" w:customStyle="1" w:styleId="ListLabel78">
    <w:name w:val="ListLabel 78"/>
    <w:qFormat/>
    <w:rPr>
      <w:rFonts w:ascii="Times New Roman" w:hAnsi="Times New Roman" w:cs="Symbol"/>
      <w:b w:val="0"/>
      <w:color w:val="auto"/>
      <w:sz w:val="24"/>
    </w:rPr>
  </w:style>
  <w:style w:type="character" w:customStyle="1" w:styleId="ListLabel79">
    <w:name w:val="ListLabel 79"/>
    <w:qFormat/>
    <w:rPr>
      <w:rFonts w:ascii="Times New Roman" w:hAnsi="Times New Roman" w:cs="Wingdings"/>
      <w:b/>
      <w:sz w:val="26"/>
    </w:rPr>
  </w:style>
  <w:style w:type="paragraph" w:styleId="a5">
    <w:name w:val="Title"/>
    <w:basedOn w:val="a"/>
    <w:next w:val="a6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6">
    <w:name w:val="Body Text"/>
    <w:basedOn w:val="a"/>
    <w:pPr>
      <w:spacing w:after="140"/>
    </w:pPr>
  </w:style>
  <w:style w:type="paragraph" w:styleId="a7">
    <w:name w:val="List"/>
    <w:basedOn w:val="a6"/>
    <w:rPr>
      <w:rFonts w:cs="Arial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9">
    <w:name w:val="index heading"/>
    <w:basedOn w:val="a"/>
    <w:qFormat/>
    <w:pPr>
      <w:suppressLineNumbers/>
    </w:pPr>
    <w:rPr>
      <w:rFonts w:cs="Arial"/>
    </w:rPr>
  </w:style>
  <w:style w:type="paragraph" w:styleId="aa">
    <w:name w:val="No Spacing"/>
    <w:uiPriority w:val="1"/>
    <w:qFormat/>
    <w:rsid w:val="00752F89"/>
    <w:rPr>
      <w:rFonts w:ascii="Times New Roman" w:eastAsia="Calibri" w:hAnsi="Times New Roman" w:cs="Times New Roman"/>
      <w:sz w:val="24"/>
      <w:szCs w:val="24"/>
    </w:rPr>
  </w:style>
  <w:style w:type="paragraph" w:styleId="ab">
    <w:name w:val="Normal (Web)"/>
    <w:basedOn w:val="a"/>
    <w:uiPriority w:val="99"/>
    <w:unhideWhenUsed/>
    <w:qFormat/>
    <w:rsid w:val="00752F89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c">
    <w:name w:val="List Paragraph"/>
    <w:basedOn w:val="a"/>
    <w:uiPriority w:val="34"/>
    <w:qFormat/>
    <w:rsid w:val="00AE38B9"/>
    <w:pPr>
      <w:ind w:left="720"/>
      <w:contextualSpacing/>
    </w:pPr>
  </w:style>
  <w:style w:type="paragraph" w:styleId="ad">
    <w:name w:val="Balloon Text"/>
    <w:basedOn w:val="a"/>
    <w:uiPriority w:val="99"/>
    <w:semiHidden/>
    <w:unhideWhenUsed/>
    <w:qFormat/>
    <w:rsid w:val="00D9625C"/>
    <w:pPr>
      <w:spacing w:after="0" w:line="240" w:lineRule="auto"/>
    </w:pPr>
    <w:rPr>
      <w:rFonts w:ascii="Segoe UI" w:hAnsi="Segoe UI" w:cs="Segoe UI"/>
      <w:sz w:val="18"/>
      <w:szCs w:val="18"/>
    </w:rPr>
  </w:style>
  <w:style w:type="table" w:styleId="ae">
    <w:name w:val="Table Grid"/>
    <w:basedOn w:val="a1"/>
    <w:uiPriority w:val="59"/>
    <w:rsid w:val="00080C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EAB015-C45B-4A68-8435-FA9B728B7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794</TotalTime>
  <Pages>8</Pages>
  <Words>2351</Words>
  <Characters>13402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user</cp:lastModifiedBy>
  <cp:revision>44</cp:revision>
  <cp:lastPrinted>2022-09-27T09:15:00Z</cp:lastPrinted>
  <dcterms:created xsi:type="dcterms:W3CDTF">2018-08-30T09:24:00Z</dcterms:created>
  <dcterms:modified xsi:type="dcterms:W3CDTF">2023-07-12T10:54:00Z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